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56" w:rsidRPr="00042150" w:rsidRDefault="00D2197C" w:rsidP="001B79FC">
      <w:pPr>
        <w:shd w:val="clear" w:color="auto" w:fill="FFFFFF"/>
        <w:jc w:val="both"/>
      </w:pPr>
      <w:r w:rsidRPr="00042150">
        <w:rPr>
          <w:rFonts w:ascii="Times New Roman" w:hAnsi="Times New Roman" w:cs="Times New Roman"/>
          <w:b/>
          <w:bCs/>
          <w:sz w:val="36"/>
          <w:szCs w:val="36"/>
        </w:rPr>
        <w:t>LIBERAL CATHOLIC INSTITUTE OF STUDIES</w:t>
      </w:r>
    </w:p>
    <w:p w:rsidR="00D87756" w:rsidRPr="00042150" w:rsidRDefault="00D2197C" w:rsidP="001B79FC">
      <w:pPr>
        <w:spacing w:before="259"/>
        <w:ind w:left="3178" w:right="3173"/>
        <w:jc w:val="both"/>
        <w:rPr>
          <w:rFonts w:ascii="Times New Roman" w:hAnsi="Times New Roman" w:cs="Times New Roman"/>
          <w:sz w:val="24"/>
          <w:szCs w:val="24"/>
        </w:rPr>
      </w:pPr>
      <w:r w:rsidRPr="00042150">
        <w:rPr>
          <w:rFonts w:ascii="Times New Roman" w:hAnsi="Times New Roman" w:cs="Times New Roman"/>
          <w:noProof/>
          <w:sz w:val="24"/>
          <w:szCs w:val="24"/>
        </w:rPr>
        <w:drawing>
          <wp:inline distT="0" distB="0" distL="0" distR="0" wp14:anchorId="2D289804" wp14:editId="095C8B87">
            <wp:extent cx="1343025" cy="13144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43025" cy="1314450"/>
                    </a:xfrm>
                    <a:prstGeom prst="rect">
                      <a:avLst/>
                    </a:prstGeom>
                    <a:noFill/>
                    <a:ln>
                      <a:noFill/>
                    </a:ln>
                  </pic:spPr>
                </pic:pic>
              </a:graphicData>
            </a:graphic>
          </wp:inline>
        </w:drawing>
      </w:r>
    </w:p>
    <w:p w:rsidR="007D771B" w:rsidRPr="00042150" w:rsidRDefault="007D771B" w:rsidP="004A604C">
      <w:pPr>
        <w:pStyle w:val="Lijstalinea"/>
        <w:jc w:val="center"/>
      </w:pPr>
    </w:p>
    <w:p w:rsidR="00D87756" w:rsidRPr="00042150" w:rsidRDefault="00D2197C" w:rsidP="004A604C">
      <w:pPr>
        <w:shd w:val="clear" w:color="auto" w:fill="FFFFFF"/>
        <w:spacing w:before="240" w:after="240" w:line="494" w:lineRule="exact"/>
        <w:ind w:right="79"/>
        <w:jc w:val="center"/>
      </w:pPr>
      <w:r w:rsidRPr="00042150">
        <w:rPr>
          <w:rFonts w:ascii="Times New Roman" w:hAnsi="Times New Roman" w:cs="Times New Roman"/>
          <w:position w:val="1"/>
          <w:sz w:val="50"/>
          <w:szCs w:val="50"/>
        </w:rPr>
        <w:t xml:space="preserve">Unit </w:t>
      </w:r>
      <w:r w:rsidR="0035382F" w:rsidRPr="00042150">
        <w:rPr>
          <w:rFonts w:ascii="Times New Roman" w:hAnsi="Times New Roman" w:cs="Times New Roman"/>
          <w:position w:val="1"/>
          <w:sz w:val="50"/>
          <w:szCs w:val="50"/>
        </w:rPr>
        <w:t>4</w:t>
      </w:r>
    </w:p>
    <w:p w:rsidR="00292D44" w:rsidRPr="00042150" w:rsidRDefault="00292D44" w:rsidP="004A604C">
      <w:pPr>
        <w:jc w:val="center"/>
      </w:pPr>
      <w:r w:rsidRPr="00042150">
        <w:t xml:space="preserve">THE LIBERAL CATHOLIC CHURCH : </w:t>
      </w:r>
      <w:r w:rsidR="0035382F" w:rsidRPr="00042150">
        <w:t>LITURG</w:t>
      </w:r>
      <w:r w:rsidRPr="00042150">
        <w:t>Y</w:t>
      </w:r>
    </w:p>
    <w:p w:rsidR="00D87756" w:rsidRPr="00042150" w:rsidRDefault="00D2197C" w:rsidP="004A604C">
      <w:pPr>
        <w:shd w:val="clear" w:color="auto" w:fill="FFFFFF"/>
        <w:spacing w:before="130"/>
        <w:ind w:right="163"/>
        <w:jc w:val="center"/>
      </w:pPr>
      <w:r w:rsidRPr="00042150">
        <w:rPr>
          <w:rFonts w:ascii="Times New Roman" w:hAnsi="Times New Roman" w:cs="Times New Roman"/>
          <w:spacing w:val="-6"/>
          <w:sz w:val="50"/>
          <w:szCs w:val="50"/>
        </w:rPr>
        <w:t xml:space="preserve">Paper </w:t>
      </w:r>
      <w:r w:rsidR="00160A3F" w:rsidRPr="00042150">
        <w:rPr>
          <w:rFonts w:ascii="Times New Roman" w:hAnsi="Times New Roman" w:cs="Times New Roman"/>
          <w:spacing w:val="-6"/>
          <w:sz w:val="50"/>
          <w:szCs w:val="50"/>
        </w:rPr>
        <w:t>1</w:t>
      </w:r>
    </w:p>
    <w:p w:rsidR="0035382F" w:rsidRPr="00042150" w:rsidRDefault="0035382F" w:rsidP="004A604C">
      <w:pPr>
        <w:spacing w:before="0" w:after="0" w:line="240" w:lineRule="auto"/>
        <w:jc w:val="center"/>
        <w:rPr>
          <w:rFonts w:cstheme="minorHAnsi"/>
          <w:szCs w:val="22"/>
        </w:rPr>
      </w:pPr>
      <w:r w:rsidRPr="00042150">
        <w:rPr>
          <w:rStyle w:val="Hoofdtekst20"/>
          <w:rFonts w:asciiTheme="minorHAnsi" w:hAnsiTheme="minorHAnsi" w:cstheme="minorHAnsi"/>
          <w:b w:val="0"/>
          <w:bCs w:val="0"/>
          <w:sz w:val="22"/>
          <w:szCs w:val="22"/>
          <w:lang w:val="en-GB"/>
        </w:rPr>
        <w:t>THE HISTORY AND DEVELOPMENT OF CHRISTIAN LITURGY</w:t>
      </w:r>
    </w:p>
    <w:p w:rsidR="00C97A6E" w:rsidRPr="00042150" w:rsidRDefault="00C97A6E" w:rsidP="004A604C">
      <w:pPr>
        <w:shd w:val="clear" w:color="auto" w:fill="FFFFFF"/>
        <w:spacing w:before="38" w:line="470" w:lineRule="exact"/>
        <w:ind w:right="22"/>
        <w:jc w:val="center"/>
        <w:rPr>
          <w:spacing w:val="-15"/>
          <w:sz w:val="26"/>
          <w:szCs w:val="26"/>
        </w:rPr>
      </w:pPr>
    </w:p>
    <w:p w:rsidR="00D87756" w:rsidRPr="00042150" w:rsidRDefault="0035382F" w:rsidP="004A604C">
      <w:pPr>
        <w:shd w:val="clear" w:color="auto" w:fill="FFFFFF"/>
        <w:spacing w:before="38" w:line="470" w:lineRule="exact"/>
        <w:ind w:right="22"/>
        <w:jc w:val="center"/>
        <w:rPr>
          <w:spacing w:val="-15"/>
          <w:sz w:val="26"/>
          <w:szCs w:val="26"/>
        </w:rPr>
      </w:pPr>
      <w:r w:rsidRPr="00042150">
        <w:rPr>
          <w:spacing w:val="-15"/>
          <w:sz w:val="26"/>
          <w:szCs w:val="26"/>
        </w:rPr>
        <w:t>Volume I</w:t>
      </w:r>
    </w:p>
    <w:p w:rsidR="0035382F" w:rsidRPr="00042150" w:rsidRDefault="0035382F" w:rsidP="004A604C">
      <w:pPr>
        <w:pStyle w:val="Lijstalinea"/>
        <w:ind w:left="0"/>
        <w:jc w:val="center"/>
        <w:rPr>
          <w:rStyle w:val="Hoofdtekst20"/>
          <w:rFonts w:asciiTheme="minorHAnsi" w:hAnsiTheme="minorHAnsi" w:cstheme="minorHAnsi"/>
          <w:b w:val="0"/>
          <w:bCs w:val="0"/>
          <w:sz w:val="22"/>
          <w:szCs w:val="22"/>
          <w:lang w:val="en-GB"/>
        </w:rPr>
      </w:pPr>
      <w:r w:rsidRPr="00042150">
        <w:rPr>
          <w:rStyle w:val="Hoofdtekst20"/>
          <w:rFonts w:asciiTheme="minorHAnsi" w:hAnsiTheme="minorHAnsi" w:cstheme="minorHAnsi"/>
          <w:b w:val="0"/>
          <w:bCs w:val="0"/>
          <w:sz w:val="22"/>
          <w:szCs w:val="22"/>
          <w:lang w:val="en-GB"/>
        </w:rPr>
        <w:t xml:space="preserve">To the Fall of Rome </w:t>
      </w:r>
      <w:r w:rsidR="004A604C">
        <w:rPr>
          <w:rStyle w:val="Hoofdtekst20"/>
          <w:rFonts w:asciiTheme="minorHAnsi" w:hAnsiTheme="minorHAnsi" w:cstheme="minorHAnsi"/>
          <w:b w:val="0"/>
          <w:bCs w:val="0"/>
          <w:sz w:val="22"/>
          <w:szCs w:val="22"/>
          <w:lang w:val="en-GB"/>
        </w:rPr>
        <w:t>(</w:t>
      </w:r>
      <w:r w:rsidRPr="00042150">
        <w:rPr>
          <w:rStyle w:val="Hoofdtekst20"/>
          <w:rFonts w:asciiTheme="minorHAnsi" w:hAnsiTheme="minorHAnsi" w:cstheme="minorHAnsi"/>
          <w:b w:val="0"/>
          <w:bCs w:val="0"/>
          <w:sz w:val="22"/>
          <w:szCs w:val="22"/>
          <w:lang w:val="en-GB"/>
        </w:rPr>
        <w:t>AD 476)</w:t>
      </w:r>
    </w:p>
    <w:p w:rsidR="0035382F" w:rsidRPr="00042150" w:rsidRDefault="0035382F" w:rsidP="004A604C">
      <w:pPr>
        <w:pStyle w:val="Lijstalinea"/>
        <w:ind w:left="0"/>
        <w:jc w:val="center"/>
        <w:rPr>
          <w:rFonts w:cstheme="minorHAnsi"/>
          <w:b/>
          <w:szCs w:val="22"/>
        </w:rPr>
      </w:pPr>
      <w:r w:rsidRPr="00042150">
        <w:rPr>
          <w:rStyle w:val="Hoofdtekst20"/>
          <w:rFonts w:asciiTheme="minorHAnsi" w:hAnsiTheme="minorHAnsi" w:cstheme="minorHAnsi"/>
          <w:b w:val="0"/>
          <w:bCs w:val="0"/>
          <w:sz w:val="22"/>
          <w:szCs w:val="22"/>
          <w:lang w:val="en-GB"/>
        </w:rPr>
        <w:t>by the Very Rev Dr Ronald Rivett</w:t>
      </w:r>
    </w:p>
    <w:p w:rsidR="00D87756" w:rsidRPr="00042150" w:rsidRDefault="00D2197C" w:rsidP="001B79FC">
      <w:pPr>
        <w:spacing w:before="1757"/>
        <w:ind w:left="3907" w:right="3854"/>
        <w:jc w:val="both"/>
        <w:rPr>
          <w:rFonts w:ascii="Times New Roman" w:hAnsi="Times New Roman" w:cs="Times New Roman"/>
          <w:sz w:val="24"/>
          <w:szCs w:val="24"/>
        </w:rPr>
      </w:pPr>
      <w:r w:rsidRPr="00042150">
        <w:rPr>
          <w:rFonts w:ascii="Times New Roman" w:hAnsi="Times New Roman" w:cs="Times New Roman"/>
          <w:noProof/>
          <w:sz w:val="24"/>
          <w:szCs w:val="24"/>
        </w:rPr>
        <w:drawing>
          <wp:anchor distT="0" distB="0" distL="114300" distR="114300" simplePos="0" relativeHeight="251659264" behindDoc="0" locked="0" layoutInCell="1" allowOverlap="1" wp14:anchorId="3E6164C1" wp14:editId="3963081F">
            <wp:simplePos x="0" y="0"/>
            <wp:positionH relativeFrom="column">
              <wp:posOffset>2239010</wp:posOffset>
            </wp:positionH>
            <wp:positionV relativeFrom="paragraph">
              <wp:posOffset>161290</wp:posOffset>
            </wp:positionV>
            <wp:extent cx="1350010" cy="2019300"/>
            <wp:effectExtent l="0" t="0" r="254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tretch>
                      <a:fillRect/>
                    </a:stretch>
                  </pic:blipFill>
                  <pic:spPr bwMode="auto">
                    <a:xfrm>
                      <a:off x="0" y="0"/>
                      <a:ext cx="135001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EE1" w:rsidRPr="00042150" w:rsidRDefault="00634EE1" w:rsidP="004A604C">
      <w:pPr>
        <w:jc w:val="center"/>
      </w:pPr>
    </w:p>
    <w:p w:rsidR="00634EE1" w:rsidRPr="00042150" w:rsidRDefault="00634EE1" w:rsidP="004A604C">
      <w:pPr>
        <w:jc w:val="center"/>
      </w:pPr>
    </w:p>
    <w:p w:rsidR="00634EE1" w:rsidRPr="00042150" w:rsidRDefault="00634EE1" w:rsidP="004A604C">
      <w:pPr>
        <w:jc w:val="center"/>
      </w:pPr>
    </w:p>
    <w:p w:rsidR="00635134" w:rsidRPr="00042150" w:rsidRDefault="00635134" w:rsidP="004A604C">
      <w:pPr>
        <w:pStyle w:val="Lijstalinea"/>
        <w:jc w:val="center"/>
      </w:pPr>
    </w:p>
    <w:p w:rsidR="0041152C" w:rsidRPr="00042150" w:rsidRDefault="00B34D99" w:rsidP="004A604C">
      <w:pPr>
        <w:jc w:val="center"/>
      </w:pPr>
      <w:r w:rsidRPr="00042150">
        <w:rPr>
          <w:rFonts w:ascii="Times New Roman" w:hAnsi="Times New Roman" w:cs="Times New Roman"/>
          <w:b/>
          <w:bCs/>
          <w:szCs w:val="22"/>
        </w:rPr>
        <w:t xml:space="preserve">041.001. </w:t>
      </w:r>
      <w:r w:rsidR="00773100" w:rsidRPr="00042150">
        <w:rPr>
          <w:rFonts w:ascii="Times New Roman" w:hAnsi="Times New Roman" w:cs="Times New Roman"/>
          <w:b/>
          <w:bCs/>
          <w:szCs w:val="22"/>
        </w:rPr>
        <w:t xml:space="preserve">Printed in </w:t>
      </w:r>
      <w:r w:rsidR="00160A3F" w:rsidRPr="00042150">
        <w:rPr>
          <w:rFonts w:ascii="Times New Roman" w:hAnsi="Times New Roman" w:cs="Times New Roman"/>
          <w:b/>
          <w:bCs/>
          <w:szCs w:val="22"/>
        </w:rPr>
        <w:t>Australia</w:t>
      </w:r>
      <w:r w:rsidR="0041152C" w:rsidRPr="00042150">
        <w:br w:type="page"/>
      </w:r>
    </w:p>
    <w:p w:rsidR="00864951" w:rsidRPr="00042150" w:rsidRDefault="00864951" w:rsidP="004A604C">
      <w:pPr>
        <w:pStyle w:val="Geenafstand"/>
        <w:ind w:firstLine="0"/>
        <w:jc w:val="center"/>
      </w:pPr>
      <w:r w:rsidRPr="00042150">
        <w:lastRenderedPageBreak/>
        <w:t xml:space="preserve">UNIT </w:t>
      </w:r>
      <w:r w:rsidR="00635134" w:rsidRPr="00042150">
        <w:t>4</w:t>
      </w:r>
    </w:p>
    <w:p w:rsidR="00292D44" w:rsidRPr="00042150" w:rsidRDefault="0035382F" w:rsidP="004A604C">
      <w:pPr>
        <w:jc w:val="center"/>
      </w:pPr>
      <w:r w:rsidRPr="00042150">
        <w:rPr>
          <w:bCs/>
        </w:rPr>
        <w:t>T</w:t>
      </w:r>
      <w:r w:rsidR="00292D44" w:rsidRPr="00042150">
        <w:t>H</w:t>
      </w:r>
      <w:r w:rsidRPr="00042150">
        <w:t>E HISTORY AND DEVELOPMENT OF CHRISTIAN LITURG</w:t>
      </w:r>
      <w:r w:rsidR="004A604C">
        <w:t>Y</w:t>
      </w:r>
    </w:p>
    <w:p w:rsidR="00DD56CC" w:rsidRPr="00042150" w:rsidRDefault="0035382F" w:rsidP="004A604C">
      <w:pPr>
        <w:pStyle w:val="Geenafstand"/>
        <w:ind w:firstLine="0"/>
        <w:jc w:val="center"/>
      </w:pPr>
      <w:r w:rsidRPr="00042150">
        <w:t>B</w:t>
      </w:r>
      <w:r w:rsidR="00DD56CC" w:rsidRPr="00042150">
        <w:t xml:space="preserve">y the Rt. Rev. </w:t>
      </w:r>
      <w:r w:rsidRPr="00042150">
        <w:t>Dr Ronald Rivett</w:t>
      </w:r>
    </w:p>
    <w:p w:rsidR="0035382F" w:rsidRPr="00042150" w:rsidRDefault="0035382F" w:rsidP="001B79FC">
      <w:pPr>
        <w:pStyle w:val="Geenafstand"/>
        <w:ind w:firstLine="0"/>
        <w:jc w:val="both"/>
      </w:pPr>
    </w:p>
    <w:sdt>
      <w:sdtPr>
        <w:rPr>
          <w:b w:val="0"/>
          <w:bCs w:val="0"/>
          <w:caps w:val="0"/>
          <w:color w:val="auto"/>
          <w:spacing w:val="0"/>
          <w:szCs w:val="20"/>
          <w:lang w:bidi="ar-SA"/>
        </w:rPr>
        <w:id w:val="-2015292363"/>
        <w:docPartObj>
          <w:docPartGallery w:val="Table of Contents"/>
          <w:docPartUnique/>
        </w:docPartObj>
      </w:sdtPr>
      <w:sdtContent>
        <w:p w:rsidR="00214005" w:rsidRPr="00042150" w:rsidRDefault="00214005" w:rsidP="008D2D1A">
          <w:pPr>
            <w:pStyle w:val="Kopvaninhoudsopgave"/>
            <w:jc w:val="center"/>
          </w:pPr>
          <w:r w:rsidRPr="00042150">
            <w:rPr>
              <w:rStyle w:val="shorttext"/>
            </w:rPr>
            <w:t>Content</w:t>
          </w:r>
        </w:p>
        <w:p w:rsidR="0051292D" w:rsidRDefault="00214005">
          <w:pPr>
            <w:pStyle w:val="Inhopg1"/>
            <w:tabs>
              <w:tab w:val="right" w:leader="dot" w:pos="8972"/>
            </w:tabs>
            <w:rPr>
              <w:noProof/>
              <w:szCs w:val="22"/>
              <w:lang w:val="nl-NL"/>
            </w:rPr>
          </w:pPr>
          <w:r w:rsidRPr="00042150">
            <w:fldChar w:fldCharType="begin"/>
          </w:r>
          <w:r w:rsidRPr="00042150">
            <w:instrText xml:space="preserve"> TOC \o "1-3" \h \z \u </w:instrText>
          </w:r>
          <w:r w:rsidRPr="00042150">
            <w:fldChar w:fldCharType="separate"/>
          </w:r>
          <w:hyperlink w:anchor="_Toc349379350" w:history="1">
            <w:r w:rsidR="0051292D" w:rsidRPr="009B64FE">
              <w:rPr>
                <w:rStyle w:val="Hyperlink"/>
                <w:noProof/>
              </w:rPr>
              <w:t>PART I: TO THE FALL OF ROME - A.D. 476</w:t>
            </w:r>
            <w:r w:rsidR="0051292D">
              <w:rPr>
                <w:noProof/>
                <w:webHidden/>
              </w:rPr>
              <w:tab/>
            </w:r>
            <w:r w:rsidR="0051292D">
              <w:rPr>
                <w:noProof/>
                <w:webHidden/>
              </w:rPr>
              <w:fldChar w:fldCharType="begin"/>
            </w:r>
            <w:r w:rsidR="0051292D">
              <w:rPr>
                <w:noProof/>
                <w:webHidden/>
              </w:rPr>
              <w:instrText xml:space="preserve"> PAGEREF _Toc349379350 \h </w:instrText>
            </w:r>
            <w:r w:rsidR="0051292D">
              <w:rPr>
                <w:noProof/>
                <w:webHidden/>
              </w:rPr>
            </w:r>
            <w:r w:rsidR="0051292D">
              <w:rPr>
                <w:noProof/>
                <w:webHidden/>
              </w:rPr>
              <w:fldChar w:fldCharType="separate"/>
            </w:r>
            <w:r w:rsidR="0051292D">
              <w:rPr>
                <w:noProof/>
                <w:webHidden/>
              </w:rPr>
              <w:t>1</w:t>
            </w:r>
            <w:r w:rsidR="0051292D">
              <w:rPr>
                <w:noProof/>
                <w:webHidden/>
              </w:rPr>
              <w:fldChar w:fldCharType="end"/>
            </w:r>
          </w:hyperlink>
        </w:p>
        <w:p w:rsidR="0051292D" w:rsidRDefault="0051292D">
          <w:pPr>
            <w:pStyle w:val="Inhopg2"/>
            <w:tabs>
              <w:tab w:val="right" w:leader="dot" w:pos="8972"/>
            </w:tabs>
            <w:rPr>
              <w:noProof/>
              <w:szCs w:val="22"/>
              <w:lang w:val="nl-NL"/>
            </w:rPr>
          </w:pPr>
          <w:hyperlink w:anchor="_Toc349379351" w:history="1">
            <w:r w:rsidRPr="009B64FE">
              <w:rPr>
                <w:rStyle w:val="Hyperlink"/>
                <w:noProof/>
              </w:rPr>
              <w:t>PROLOGUE AND BIBLIOGRAPHY</w:t>
            </w:r>
            <w:r>
              <w:rPr>
                <w:noProof/>
                <w:webHidden/>
              </w:rPr>
              <w:tab/>
            </w:r>
            <w:r>
              <w:rPr>
                <w:noProof/>
                <w:webHidden/>
              </w:rPr>
              <w:fldChar w:fldCharType="begin"/>
            </w:r>
            <w:r>
              <w:rPr>
                <w:noProof/>
                <w:webHidden/>
              </w:rPr>
              <w:instrText xml:space="preserve"> PAGEREF _Toc349379351 \h </w:instrText>
            </w:r>
            <w:r>
              <w:rPr>
                <w:noProof/>
                <w:webHidden/>
              </w:rPr>
            </w:r>
            <w:r>
              <w:rPr>
                <w:noProof/>
                <w:webHidden/>
              </w:rPr>
              <w:fldChar w:fldCharType="separate"/>
            </w:r>
            <w:r>
              <w:rPr>
                <w:noProof/>
                <w:webHidden/>
              </w:rPr>
              <w:t>1</w:t>
            </w:r>
            <w:r>
              <w:rPr>
                <w:noProof/>
                <w:webHidden/>
              </w:rPr>
              <w:fldChar w:fldCharType="end"/>
            </w:r>
          </w:hyperlink>
        </w:p>
        <w:p w:rsidR="0051292D" w:rsidRDefault="0051292D">
          <w:pPr>
            <w:pStyle w:val="Inhopg2"/>
            <w:tabs>
              <w:tab w:val="right" w:leader="dot" w:pos="8972"/>
            </w:tabs>
            <w:rPr>
              <w:noProof/>
              <w:szCs w:val="22"/>
              <w:lang w:val="nl-NL"/>
            </w:rPr>
          </w:pPr>
          <w:hyperlink w:anchor="_Toc349379352" w:history="1">
            <w:r w:rsidRPr="009B64FE">
              <w:rPr>
                <w:rStyle w:val="Hyperlink"/>
                <w:noProof/>
              </w:rPr>
              <w:t>BOOKS</w:t>
            </w:r>
            <w:r>
              <w:rPr>
                <w:noProof/>
                <w:webHidden/>
              </w:rPr>
              <w:tab/>
            </w:r>
            <w:r>
              <w:rPr>
                <w:noProof/>
                <w:webHidden/>
              </w:rPr>
              <w:fldChar w:fldCharType="begin"/>
            </w:r>
            <w:r>
              <w:rPr>
                <w:noProof/>
                <w:webHidden/>
              </w:rPr>
              <w:instrText xml:space="preserve"> PAGEREF _Toc349379352 \h </w:instrText>
            </w:r>
            <w:r>
              <w:rPr>
                <w:noProof/>
                <w:webHidden/>
              </w:rPr>
            </w:r>
            <w:r>
              <w:rPr>
                <w:noProof/>
                <w:webHidden/>
              </w:rPr>
              <w:fldChar w:fldCharType="separate"/>
            </w:r>
            <w:r>
              <w:rPr>
                <w:noProof/>
                <w:webHidden/>
              </w:rPr>
              <w:t>2</w:t>
            </w:r>
            <w:r>
              <w:rPr>
                <w:noProof/>
                <w:webHidden/>
              </w:rPr>
              <w:fldChar w:fldCharType="end"/>
            </w:r>
          </w:hyperlink>
        </w:p>
        <w:p w:rsidR="0051292D" w:rsidRDefault="0051292D">
          <w:pPr>
            <w:pStyle w:val="Inhopg2"/>
            <w:tabs>
              <w:tab w:val="right" w:leader="dot" w:pos="8972"/>
            </w:tabs>
            <w:rPr>
              <w:noProof/>
              <w:szCs w:val="22"/>
              <w:lang w:val="nl-NL"/>
            </w:rPr>
          </w:pPr>
          <w:hyperlink w:anchor="_Toc349379353" w:history="1">
            <w:r w:rsidRPr="009B64FE">
              <w:rPr>
                <w:rStyle w:val="Hyperlink"/>
                <w:noProof/>
              </w:rPr>
              <w:t>IMPORTANT NOTES CONCERNING THIS STUDY</w:t>
            </w:r>
            <w:r>
              <w:rPr>
                <w:noProof/>
                <w:webHidden/>
              </w:rPr>
              <w:tab/>
            </w:r>
            <w:r>
              <w:rPr>
                <w:noProof/>
                <w:webHidden/>
              </w:rPr>
              <w:fldChar w:fldCharType="begin"/>
            </w:r>
            <w:r>
              <w:rPr>
                <w:noProof/>
                <w:webHidden/>
              </w:rPr>
              <w:instrText xml:space="preserve"> PAGEREF _Toc349379353 \h </w:instrText>
            </w:r>
            <w:r>
              <w:rPr>
                <w:noProof/>
                <w:webHidden/>
              </w:rPr>
            </w:r>
            <w:r>
              <w:rPr>
                <w:noProof/>
                <w:webHidden/>
              </w:rPr>
              <w:fldChar w:fldCharType="separate"/>
            </w:r>
            <w:r>
              <w:rPr>
                <w:noProof/>
                <w:webHidden/>
              </w:rPr>
              <w:t>2</w:t>
            </w:r>
            <w:r>
              <w:rPr>
                <w:noProof/>
                <w:webHidden/>
              </w:rPr>
              <w:fldChar w:fldCharType="end"/>
            </w:r>
          </w:hyperlink>
        </w:p>
        <w:p w:rsidR="0051292D" w:rsidRDefault="0051292D">
          <w:pPr>
            <w:pStyle w:val="Inhopg1"/>
            <w:tabs>
              <w:tab w:val="right" w:leader="dot" w:pos="8972"/>
            </w:tabs>
            <w:rPr>
              <w:noProof/>
              <w:szCs w:val="22"/>
              <w:lang w:val="nl-NL"/>
            </w:rPr>
          </w:pPr>
          <w:hyperlink w:anchor="_Toc349379354" w:history="1">
            <w:r w:rsidRPr="009B64FE">
              <w:rPr>
                <w:rStyle w:val="Hyperlink"/>
                <w:noProof/>
              </w:rPr>
              <w:t>PREAMBLE: A GENERAL CONSIDERATION OF PRIMITIVE RITUAL</w:t>
            </w:r>
            <w:r>
              <w:rPr>
                <w:noProof/>
                <w:webHidden/>
              </w:rPr>
              <w:tab/>
            </w:r>
            <w:r>
              <w:rPr>
                <w:noProof/>
                <w:webHidden/>
              </w:rPr>
              <w:fldChar w:fldCharType="begin"/>
            </w:r>
            <w:r>
              <w:rPr>
                <w:noProof/>
                <w:webHidden/>
              </w:rPr>
              <w:instrText xml:space="preserve"> PAGEREF _Toc349379354 \h </w:instrText>
            </w:r>
            <w:r>
              <w:rPr>
                <w:noProof/>
                <w:webHidden/>
              </w:rPr>
            </w:r>
            <w:r>
              <w:rPr>
                <w:noProof/>
                <w:webHidden/>
              </w:rPr>
              <w:fldChar w:fldCharType="separate"/>
            </w:r>
            <w:r>
              <w:rPr>
                <w:noProof/>
                <w:webHidden/>
              </w:rPr>
              <w:t>3</w:t>
            </w:r>
            <w:r>
              <w:rPr>
                <w:noProof/>
                <w:webHidden/>
              </w:rPr>
              <w:fldChar w:fldCharType="end"/>
            </w:r>
          </w:hyperlink>
        </w:p>
        <w:p w:rsidR="0051292D" w:rsidRDefault="0051292D">
          <w:pPr>
            <w:pStyle w:val="Inhopg2"/>
            <w:tabs>
              <w:tab w:val="right" w:leader="dot" w:pos="8972"/>
            </w:tabs>
            <w:rPr>
              <w:noProof/>
              <w:szCs w:val="22"/>
              <w:lang w:val="nl-NL"/>
            </w:rPr>
          </w:pPr>
          <w:hyperlink w:anchor="_Toc349379355" w:history="1">
            <w:r w:rsidRPr="009B64FE">
              <w:rPr>
                <w:rStyle w:val="Hyperlink"/>
                <w:noProof/>
              </w:rPr>
              <w:t>PRE-CHRISTIAN ORIGINS OF CHRISTIAN LITURGY</w:t>
            </w:r>
            <w:r>
              <w:rPr>
                <w:noProof/>
                <w:webHidden/>
              </w:rPr>
              <w:tab/>
            </w:r>
            <w:r>
              <w:rPr>
                <w:noProof/>
                <w:webHidden/>
              </w:rPr>
              <w:fldChar w:fldCharType="begin"/>
            </w:r>
            <w:r>
              <w:rPr>
                <w:noProof/>
                <w:webHidden/>
              </w:rPr>
              <w:instrText xml:space="preserve"> PAGEREF _Toc349379355 \h </w:instrText>
            </w:r>
            <w:r>
              <w:rPr>
                <w:noProof/>
                <w:webHidden/>
              </w:rPr>
            </w:r>
            <w:r>
              <w:rPr>
                <w:noProof/>
                <w:webHidden/>
              </w:rPr>
              <w:fldChar w:fldCharType="separate"/>
            </w:r>
            <w:r>
              <w:rPr>
                <w:noProof/>
                <w:webHidden/>
              </w:rPr>
              <w:t>5</w:t>
            </w:r>
            <w:r>
              <w:rPr>
                <w:noProof/>
                <w:webHidden/>
              </w:rPr>
              <w:fldChar w:fldCharType="end"/>
            </w:r>
          </w:hyperlink>
        </w:p>
        <w:p w:rsidR="0051292D" w:rsidRDefault="0051292D">
          <w:pPr>
            <w:pStyle w:val="Inhopg1"/>
            <w:tabs>
              <w:tab w:val="right" w:leader="dot" w:pos="8972"/>
            </w:tabs>
            <w:rPr>
              <w:noProof/>
              <w:szCs w:val="22"/>
              <w:lang w:val="nl-NL"/>
            </w:rPr>
          </w:pPr>
          <w:hyperlink w:anchor="_Toc349379356" w:history="1">
            <w:r w:rsidRPr="009B64FE">
              <w:rPr>
                <w:rStyle w:val="Hyperlink"/>
                <w:noProof/>
              </w:rPr>
              <w:t>JEWISH SOURCES OF CHRISTIAN LITURGY</w:t>
            </w:r>
            <w:r>
              <w:rPr>
                <w:noProof/>
                <w:webHidden/>
              </w:rPr>
              <w:tab/>
            </w:r>
            <w:r>
              <w:rPr>
                <w:noProof/>
                <w:webHidden/>
              </w:rPr>
              <w:fldChar w:fldCharType="begin"/>
            </w:r>
            <w:r>
              <w:rPr>
                <w:noProof/>
                <w:webHidden/>
              </w:rPr>
              <w:instrText xml:space="preserve"> PAGEREF _Toc349379356 \h </w:instrText>
            </w:r>
            <w:r>
              <w:rPr>
                <w:noProof/>
                <w:webHidden/>
              </w:rPr>
            </w:r>
            <w:r>
              <w:rPr>
                <w:noProof/>
                <w:webHidden/>
              </w:rPr>
              <w:fldChar w:fldCharType="separate"/>
            </w:r>
            <w:r>
              <w:rPr>
                <w:noProof/>
                <w:webHidden/>
              </w:rPr>
              <w:t>6</w:t>
            </w:r>
            <w:r>
              <w:rPr>
                <w:noProof/>
                <w:webHidden/>
              </w:rPr>
              <w:fldChar w:fldCharType="end"/>
            </w:r>
          </w:hyperlink>
        </w:p>
        <w:p w:rsidR="0051292D" w:rsidRDefault="0051292D">
          <w:pPr>
            <w:pStyle w:val="Inhopg2"/>
            <w:tabs>
              <w:tab w:val="right" w:leader="dot" w:pos="8972"/>
            </w:tabs>
            <w:rPr>
              <w:noProof/>
              <w:szCs w:val="22"/>
              <w:lang w:val="nl-NL"/>
            </w:rPr>
          </w:pPr>
          <w:hyperlink w:anchor="_Toc349379357" w:history="1">
            <w:r w:rsidRPr="009B64FE">
              <w:rPr>
                <w:rStyle w:val="Hyperlink"/>
                <w:noProof/>
              </w:rPr>
              <w:t>THE WORSHIP OF TEMPLE AND SYNAGOGUE</w:t>
            </w:r>
            <w:r>
              <w:rPr>
                <w:noProof/>
                <w:webHidden/>
              </w:rPr>
              <w:tab/>
            </w:r>
            <w:r>
              <w:rPr>
                <w:noProof/>
                <w:webHidden/>
              </w:rPr>
              <w:fldChar w:fldCharType="begin"/>
            </w:r>
            <w:r>
              <w:rPr>
                <w:noProof/>
                <w:webHidden/>
              </w:rPr>
              <w:instrText xml:space="preserve"> PAGEREF _Toc349379357 \h </w:instrText>
            </w:r>
            <w:r>
              <w:rPr>
                <w:noProof/>
                <w:webHidden/>
              </w:rPr>
            </w:r>
            <w:r>
              <w:rPr>
                <w:noProof/>
                <w:webHidden/>
              </w:rPr>
              <w:fldChar w:fldCharType="separate"/>
            </w:r>
            <w:r>
              <w:rPr>
                <w:noProof/>
                <w:webHidden/>
              </w:rPr>
              <w:t>6</w:t>
            </w:r>
            <w:r>
              <w:rPr>
                <w:noProof/>
                <w:webHidden/>
              </w:rPr>
              <w:fldChar w:fldCharType="end"/>
            </w:r>
          </w:hyperlink>
        </w:p>
        <w:p w:rsidR="0051292D" w:rsidRDefault="0051292D">
          <w:pPr>
            <w:pStyle w:val="Inhopg2"/>
            <w:tabs>
              <w:tab w:val="right" w:leader="dot" w:pos="8972"/>
            </w:tabs>
            <w:rPr>
              <w:noProof/>
              <w:szCs w:val="22"/>
              <w:lang w:val="nl-NL"/>
            </w:rPr>
          </w:pPr>
          <w:hyperlink w:anchor="_Toc349379358" w:history="1">
            <w:r w:rsidRPr="009B64FE">
              <w:rPr>
                <w:rStyle w:val="Hyperlink"/>
                <w:noProof/>
              </w:rPr>
              <w:t>THE TEMPLE</w:t>
            </w:r>
            <w:r>
              <w:rPr>
                <w:noProof/>
                <w:webHidden/>
              </w:rPr>
              <w:tab/>
            </w:r>
            <w:r>
              <w:rPr>
                <w:noProof/>
                <w:webHidden/>
              </w:rPr>
              <w:fldChar w:fldCharType="begin"/>
            </w:r>
            <w:r>
              <w:rPr>
                <w:noProof/>
                <w:webHidden/>
              </w:rPr>
              <w:instrText xml:space="preserve"> PAGEREF _Toc349379358 \h </w:instrText>
            </w:r>
            <w:r>
              <w:rPr>
                <w:noProof/>
                <w:webHidden/>
              </w:rPr>
            </w:r>
            <w:r>
              <w:rPr>
                <w:noProof/>
                <w:webHidden/>
              </w:rPr>
              <w:fldChar w:fldCharType="separate"/>
            </w:r>
            <w:r>
              <w:rPr>
                <w:noProof/>
                <w:webHidden/>
              </w:rPr>
              <w:t>7</w:t>
            </w:r>
            <w:r>
              <w:rPr>
                <w:noProof/>
                <w:webHidden/>
              </w:rPr>
              <w:fldChar w:fldCharType="end"/>
            </w:r>
          </w:hyperlink>
        </w:p>
        <w:p w:rsidR="0051292D" w:rsidRDefault="0051292D">
          <w:pPr>
            <w:pStyle w:val="Inhopg2"/>
            <w:tabs>
              <w:tab w:val="right" w:leader="dot" w:pos="8972"/>
            </w:tabs>
            <w:rPr>
              <w:noProof/>
              <w:szCs w:val="22"/>
              <w:lang w:val="nl-NL"/>
            </w:rPr>
          </w:pPr>
          <w:hyperlink w:anchor="_Toc349379359" w:history="1">
            <w:r w:rsidRPr="009B64FE">
              <w:rPr>
                <w:rStyle w:val="Hyperlink"/>
                <w:noProof/>
              </w:rPr>
              <w:t>THE SYNAGOGUE</w:t>
            </w:r>
            <w:r>
              <w:rPr>
                <w:noProof/>
                <w:webHidden/>
              </w:rPr>
              <w:tab/>
            </w:r>
            <w:r>
              <w:rPr>
                <w:noProof/>
                <w:webHidden/>
              </w:rPr>
              <w:fldChar w:fldCharType="begin"/>
            </w:r>
            <w:r>
              <w:rPr>
                <w:noProof/>
                <w:webHidden/>
              </w:rPr>
              <w:instrText xml:space="preserve"> PAGEREF _Toc349379359 \h </w:instrText>
            </w:r>
            <w:r>
              <w:rPr>
                <w:noProof/>
                <w:webHidden/>
              </w:rPr>
            </w:r>
            <w:r>
              <w:rPr>
                <w:noProof/>
                <w:webHidden/>
              </w:rPr>
              <w:fldChar w:fldCharType="separate"/>
            </w:r>
            <w:r>
              <w:rPr>
                <w:noProof/>
                <w:webHidden/>
              </w:rPr>
              <w:t>8</w:t>
            </w:r>
            <w:r>
              <w:rPr>
                <w:noProof/>
                <w:webHidden/>
              </w:rPr>
              <w:fldChar w:fldCharType="end"/>
            </w:r>
          </w:hyperlink>
        </w:p>
        <w:p w:rsidR="0051292D" w:rsidRDefault="0051292D">
          <w:pPr>
            <w:pStyle w:val="Inhopg2"/>
            <w:tabs>
              <w:tab w:val="right" w:leader="dot" w:pos="8972"/>
            </w:tabs>
            <w:rPr>
              <w:noProof/>
              <w:szCs w:val="22"/>
              <w:lang w:val="nl-NL"/>
            </w:rPr>
          </w:pPr>
          <w:hyperlink w:anchor="_Toc349379360" w:history="1">
            <w:r w:rsidRPr="009B64FE">
              <w:rPr>
                <w:rStyle w:val="Hyperlink"/>
                <w:noProof/>
              </w:rPr>
              <w:t>JEWISH LITURGICAL PARALLELS</w:t>
            </w:r>
            <w:r>
              <w:rPr>
                <w:noProof/>
                <w:webHidden/>
              </w:rPr>
              <w:tab/>
            </w:r>
            <w:r>
              <w:rPr>
                <w:noProof/>
                <w:webHidden/>
              </w:rPr>
              <w:fldChar w:fldCharType="begin"/>
            </w:r>
            <w:r>
              <w:rPr>
                <w:noProof/>
                <w:webHidden/>
              </w:rPr>
              <w:instrText xml:space="preserve"> PAGEREF _Toc349379360 \h </w:instrText>
            </w:r>
            <w:r>
              <w:rPr>
                <w:noProof/>
                <w:webHidden/>
              </w:rPr>
            </w:r>
            <w:r>
              <w:rPr>
                <w:noProof/>
                <w:webHidden/>
              </w:rPr>
              <w:fldChar w:fldCharType="separate"/>
            </w:r>
            <w:r>
              <w:rPr>
                <w:noProof/>
                <w:webHidden/>
              </w:rPr>
              <w:t>9</w:t>
            </w:r>
            <w:r>
              <w:rPr>
                <w:noProof/>
                <w:webHidden/>
              </w:rPr>
              <w:fldChar w:fldCharType="end"/>
            </w:r>
          </w:hyperlink>
        </w:p>
        <w:p w:rsidR="0051292D" w:rsidRDefault="0051292D">
          <w:pPr>
            <w:pStyle w:val="Inhopg1"/>
            <w:tabs>
              <w:tab w:val="right" w:leader="dot" w:pos="8972"/>
            </w:tabs>
            <w:rPr>
              <w:noProof/>
              <w:szCs w:val="22"/>
              <w:lang w:val="nl-NL"/>
            </w:rPr>
          </w:pPr>
          <w:hyperlink w:anchor="_Toc349379361" w:history="1">
            <w:r w:rsidRPr="009B64FE">
              <w:rPr>
                <w:rStyle w:val="Hyperlink"/>
                <w:noProof/>
              </w:rPr>
              <w:t>JESUS AND LITURGY</w:t>
            </w:r>
            <w:r>
              <w:rPr>
                <w:noProof/>
                <w:webHidden/>
              </w:rPr>
              <w:tab/>
            </w:r>
            <w:r>
              <w:rPr>
                <w:noProof/>
                <w:webHidden/>
              </w:rPr>
              <w:fldChar w:fldCharType="begin"/>
            </w:r>
            <w:r>
              <w:rPr>
                <w:noProof/>
                <w:webHidden/>
              </w:rPr>
              <w:instrText xml:space="preserve"> PAGEREF _Toc349379361 \h </w:instrText>
            </w:r>
            <w:r>
              <w:rPr>
                <w:noProof/>
                <w:webHidden/>
              </w:rPr>
            </w:r>
            <w:r>
              <w:rPr>
                <w:noProof/>
                <w:webHidden/>
              </w:rPr>
              <w:fldChar w:fldCharType="separate"/>
            </w:r>
            <w:r>
              <w:rPr>
                <w:noProof/>
                <w:webHidden/>
              </w:rPr>
              <w:t>11</w:t>
            </w:r>
            <w:r>
              <w:rPr>
                <w:noProof/>
                <w:webHidden/>
              </w:rPr>
              <w:fldChar w:fldCharType="end"/>
            </w:r>
          </w:hyperlink>
        </w:p>
        <w:p w:rsidR="0051292D" w:rsidRDefault="0051292D">
          <w:pPr>
            <w:pStyle w:val="Inhopg1"/>
            <w:tabs>
              <w:tab w:val="right" w:leader="dot" w:pos="8972"/>
            </w:tabs>
            <w:rPr>
              <w:noProof/>
              <w:szCs w:val="22"/>
              <w:lang w:val="nl-NL"/>
            </w:rPr>
          </w:pPr>
          <w:hyperlink w:anchor="_Toc349379362" w:history="1">
            <w:r w:rsidRPr="009B64FE">
              <w:rPr>
                <w:rStyle w:val="Hyperlink"/>
                <w:noProof/>
              </w:rPr>
              <w:t>THE APOSTOLIC CHURCH</w:t>
            </w:r>
            <w:r>
              <w:rPr>
                <w:noProof/>
                <w:webHidden/>
              </w:rPr>
              <w:tab/>
            </w:r>
            <w:r>
              <w:rPr>
                <w:noProof/>
                <w:webHidden/>
              </w:rPr>
              <w:fldChar w:fldCharType="begin"/>
            </w:r>
            <w:r>
              <w:rPr>
                <w:noProof/>
                <w:webHidden/>
              </w:rPr>
              <w:instrText xml:space="preserve"> PAGEREF _Toc349379362 \h </w:instrText>
            </w:r>
            <w:r>
              <w:rPr>
                <w:noProof/>
                <w:webHidden/>
              </w:rPr>
            </w:r>
            <w:r>
              <w:rPr>
                <w:noProof/>
                <w:webHidden/>
              </w:rPr>
              <w:fldChar w:fldCharType="separate"/>
            </w:r>
            <w:r>
              <w:rPr>
                <w:noProof/>
                <w:webHidden/>
              </w:rPr>
              <w:t>14</w:t>
            </w:r>
            <w:r>
              <w:rPr>
                <w:noProof/>
                <w:webHidden/>
              </w:rPr>
              <w:fldChar w:fldCharType="end"/>
            </w:r>
          </w:hyperlink>
        </w:p>
        <w:p w:rsidR="0051292D" w:rsidRDefault="0051292D">
          <w:pPr>
            <w:pStyle w:val="Inhopg2"/>
            <w:tabs>
              <w:tab w:val="right" w:leader="dot" w:pos="8972"/>
            </w:tabs>
            <w:rPr>
              <w:noProof/>
              <w:szCs w:val="22"/>
              <w:lang w:val="nl-NL"/>
            </w:rPr>
          </w:pPr>
          <w:hyperlink w:anchor="_Toc349379363" w:history="1">
            <w:r w:rsidRPr="009B64FE">
              <w:rPr>
                <w:rStyle w:val="Hyperlink"/>
                <w:noProof/>
              </w:rPr>
              <w:t>THE FORM OF WORSHIP</w:t>
            </w:r>
            <w:r>
              <w:rPr>
                <w:noProof/>
                <w:webHidden/>
              </w:rPr>
              <w:tab/>
            </w:r>
            <w:r>
              <w:rPr>
                <w:noProof/>
                <w:webHidden/>
              </w:rPr>
              <w:fldChar w:fldCharType="begin"/>
            </w:r>
            <w:r>
              <w:rPr>
                <w:noProof/>
                <w:webHidden/>
              </w:rPr>
              <w:instrText xml:space="preserve"> PAGEREF _Toc349379363 \h </w:instrText>
            </w:r>
            <w:r>
              <w:rPr>
                <w:noProof/>
                <w:webHidden/>
              </w:rPr>
            </w:r>
            <w:r>
              <w:rPr>
                <w:noProof/>
                <w:webHidden/>
              </w:rPr>
              <w:fldChar w:fldCharType="separate"/>
            </w:r>
            <w:r>
              <w:rPr>
                <w:noProof/>
                <w:webHidden/>
              </w:rPr>
              <w:t>15</w:t>
            </w:r>
            <w:r>
              <w:rPr>
                <w:noProof/>
                <w:webHidden/>
              </w:rPr>
              <w:fldChar w:fldCharType="end"/>
            </w:r>
          </w:hyperlink>
        </w:p>
        <w:p w:rsidR="0051292D" w:rsidRDefault="0051292D">
          <w:pPr>
            <w:pStyle w:val="Inhopg2"/>
            <w:tabs>
              <w:tab w:val="right" w:leader="dot" w:pos="8972"/>
            </w:tabs>
            <w:rPr>
              <w:noProof/>
              <w:szCs w:val="22"/>
              <w:lang w:val="nl-NL"/>
            </w:rPr>
          </w:pPr>
          <w:hyperlink w:anchor="_Toc349379364" w:history="1">
            <w:r w:rsidRPr="009B64FE">
              <w:rPr>
                <w:rStyle w:val="Hyperlink"/>
                <w:noProof/>
              </w:rPr>
              <w:t>OTHER LITURGICAL FEATURES</w:t>
            </w:r>
            <w:r>
              <w:rPr>
                <w:noProof/>
                <w:webHidden/>
              </w:rPr>
              <w:tab/>
            </w:r>
            <w:r>
              <w:rPr>
                <w:noProof/>
                <w:webHidden/>
              </w:rPr>
              <w:fldChar w:fldCharType="begin"/>
            </w:r>
            <w:r>
              <w:rPr>
                <w:noProof/>
                <w:webHidden/>
              </w:rPr>
              <w:instrText xml:space="preserve"> PAGEREF _Toc349379364 \h </w:instrText>
            </w:r>
            <w:r>
              <w:rPr>
                <w:noProof/>
                <w:webHidden/>
              </w:rPr>
            </w:r>
            <w:r>
              <w:rPr>
                <w:noProof/>
                <w:webHidden/>
              </w:rPr>
              <w:fldChar w:fldCharType="separate"/>
            </w:r>
            <w:r>
              <w:rPr>
                <w:noProof/>
                <w:webHidden/>
              </w:rPr>
              <w:t>15</w:t>
            </w:r>
            <w:r>
              <w:rPr>
                <w:noProof/>
                <w:webHidden/>
              </w:rPr>
              <w:fldChar w:fldCharType="end"/>
            </w:r>
          </w:hyperlink>
        </w:p>
        <w:p w:rsidR="0051292D" w:rsidRDefault="0051292D">
          <w:pPr>
            <w:pStyle w:val="Inhopg2"/>
            <w:tabs>
              <w:tab w:val="right" w:leader="dot" w:pos="8972"/>
            </w:tabs>
            <w:rPr>
              <w:noProof/>
              <w:szCs w:val="22"/>
              <w:lang w:val="nl-NL"/>
            </w:rPr>
          </w:pPr>
          <w:hyperlink w:anchor="_Toc349379365" w:history="1">
            <w:r w:rsidRPr="009B64FE">
              <w:rPr>
                <w:rStyle w:val="Hyperlink"/>
                <w:noProof/>
              </w:rPr>
              <w:t>BAPTISM</w:t>
            </w:r>
            <w:r>
              <w:rPr>
                <w:noProof/>
                <w:webHidden/>
              </w:rPr>
              <w:tab/>
            </w:r>
            <w:r>
              <w:rPr>
                <w:noProof/>
                <w:webHidden/>
              </w:rPr>
              <w:fldChar w:fldCharType="begin"/>
            </w:r>
            <w:r>
              <w:rPr>
                <w:noProof/>
                <w:webHidden/>
              </w:rPr>
              <w:instrText xml:space="preserve"> PAGEREF _Toc349379365 \h </w:instrText>
            </w:r>
            <w:r>
              <w:rPr>
                <w:noProof/>
                <w:webHidden/>
              </w:rPr>
            </w:r>
            <w:r>
              <w:rPr>
                <w:noProof/>
                <w:webHidden/>
              </w:rPr>
              <w:fldChar w:fldCharType="separate"/>
            </w:r>
            <w:r>
              <w:rPr>
                <w:noProof/>
                <w:webHidden/>
              </w:rPr>
              <w:t>16</w:t>
            </w:r>
            <w:r>
              <w:rPr>
                <w:noProof/>
                <w:webHidden/>
              </w:rPr>
              <w:fldChar w:fldCharType="end"/>
            </w:r>
          </w:hyperlink>
        </w:p>
        <w:p w:rsidR="0051292D" w:rsidRDefault="0051292D">
          <w:pPr>
            <w:pStyle w:val="Inhopg1"/>
            <w:tabs>
              <w:tab w:val="right" w:leader="dot" w:pos="8972"/>
            </w:tabs>
            <w:rPr>
              <w:noProof/>
              <w:szCs w:val="22"/>
              <w:lang w:val="nl-NL"/>
            </w:rPr>
          </w:pPr>
          <w:hyperlink w:anchor="_Toc349379366" w:history="1">
            <w:r w:rsidRPr="009B64FE">
              <w:rPr>
                <w:rStyle w:val="Hyperlink"/>
                <w:noProof/>
              </w:rPr>
              <w:t>THE SUB-APOSTOLIC AND PATRISTIC CHURCH</w:t>
            </w:r>
            <w:r>
              <w:rPr>
                <w:noProof/>
                <w:webHidden/>
              </w:rPr>
              <w:tab/>
            </w:r>
            <w:r>
              <w:rPr>
                <w:noProof/>
                <w:webHidden/>
              </w:rPr>
              <w:fldChar w:fldCharType="begin"/>
            </w:r>
            <w:r>
              <w:rPr>
                <w:noProof/>
                <w:webHidden/>
              </w:rPr>
              <w:instrText xml:space="preserve"> PAGEREF _Toc349379366 \h </w:instrText>
            </w:r>
            <w:r>
              <w:rPr>
                <w:noProof/>
                <w:webHidden/>
              </w:rPr>
            </w:r>
            <w:r>
              <w:rPr>
                <w:noProof/>
                <w:webHidden/>
              </w:rPr>
              <w:fldChar w:fldCharType="separate"/>
            </w:r>
            <w:r>
              <w:rPr>
                <w:noProof/>
                <w:webHidden/>
              </w:rPr>
              <w:t>17</w:t>
            </w:r>
            <w:r>
              <w:rPr>
                <w:noProof/>
                <w:webHidden/>
              </w:rPr>
              <w:fldChar w:fldCharType="end"/>
            </w:r>
          </w:hyperlink>
        </w:p>
        <w:p w:rsidR="0051292D" w:rsidRDefault="0051292D">
          <w:pPr>
            <w:pStyle w:val="Inhopg2"/>
            <w:tabs>
              <w:tab w:val="right" w:leader="dot" w:pos="8972"/>
            </w:tabs>
            <w:rPr>
              <w:noProof/>
              <w:szCs w:val="22"/>
              <w:lang w:val="nl-NL"/>
            </w:rPr>
          </w:pPr>
          <w:hyperlink w:anchor="_Toc349379367" w:history="1">
            <w:r w:rsidRPr="009B64FE">
              <w:rPr>
                <w:rStyle w:val="Hyperlink"/>
                <w:noProof/>
              </w:rPr>
              <w:t>BAPTISM</w:t>
            </w:r>
            <w:r>
              <w:rPr>
                <w:noProof/>
                <w:webHidden/>
              </w:rPr>
              <w:tab/>
            </w:r>
            <w:r>
              <w:rPr>
                <w:noProof/>
                <w:webHidden/>
              </w:rPr>
              <w:fldChar w:fldCharType="begin"/>
            </w:r>
            <w:r>
              <w:rPr>
                <w:noProof/>
                <w:webHidden/>
              </w:rPr>
              <w:instrText xml:space="preserve"> PAGEREF _Toc349379367 \h </w:instrText>
            </w:r>
            <w:r>
              <w:rPr>
                <w:noProof/>
                <w:webHidden/>
              </w:rPr>
            </w:r>
            <w:r>
              <w:rPr>
                <w:noProof/>
                <w:webHidden/>
              </w:rPr>
              <w:fldChar w:fldCharType="separate"/>
            </w:r>
            <w:r>
              <w:rPr>
                <w:noProof/>
                <w:webHidden/>
              </w:rPr>
              <w:t>19</w:t>
            </w:r>
            <w:r>
              <w:rPr>
                <w:noProof/>
                <w:webHidden/>
              </w:rPr>
              <w:fldChar w:fldCharType="end"/>
            </w:r>
          </w:hyperlink>
        </w:p>
        <w:p w:rsidR="0051292D" w:rsidRDefault="0051292D">
          <w:pPr>
            <w:pStyle w:val="Inhopg2"/>
            <w:tabs>
              <w:tab w:val="right" w:leader="dot" w:pos="8972"/>
            </w:tabs>
            <w:rPr>
              <w:noProof/>
              <w:szCs w:val="22"/>
              <w:lang w:val="nl-NL"/>
            </w:rPr>
          </w:pPr>
          <w:hyperlink w:anchor="_Toc349379368" w:history="1">
            <w:r w:rsidRPr="009B64FE">
              <w:rPr>
                <w:rStyle w:val="Hyperlink"/>
                <w:noProof/>
              </w:rPr>
              <w:t>CREEDS</w:t>
            </w:r>
            <w:r>
              <w:rPr>
                <w:noProof/>
                <w:webHidden/>
              </w:rPr>
              <w:tab/>
            </w:r>
            <w:r>
              <w:rPr>
                <w:noProof/>
                <w:webHidden/>
              </w:rPr>
              <w:fldChar w:fldCharType="begin"/>
            </w:r>
            <w:r>
              <w:rPr>
                <w:noProof/>
                <w:webHidden/>
              </w:rPr>
              <w:instrText xml:space="preserve"> PAGEREF _Toc349379368 \h </w:instrText>
            </w:r>
            <w:r>
              <w:rPr>
                <w:noProof/>
                <w:webHidden/>
              </w:rPr>
            </w:r>
            <w:r>
              <w:rPr>
                <w:noProof/>
                <w:webHidden/>
              </w:rPr>
              <w:fldChar w:fldCharType="separate"/>
            </w:r>
            <w:r>
              <w:rPr>
                <w:noProof/>
                <w:webHidden/>
              </w:rPr>
              <w:t>22</w:t>
            </w:r>
            <w:r>
              <w:rPr>
                <w:noProof/>
                <w:webHidden/>
              </w:rPr>
              <w:fldChar w:fldCharType="end"/>
            </w:r>
          </w:hyperlink>
        </w:p>
        <w:p w:rsidR="0051292D" w:rsidRDefault="0051292D">
          <w:pPr>
            <w:pStyle w:val="Inhopg2"/>
            <w:tabs>
              <w:tab w:val="right" w:leader="dot" w:pos="8972"/>
            </w:tabs>
            <w:rPr>
              <w:noProof/>
              <w:szCs w:val="22"/>
              <w:lang w:val="nl-NL"/>
            </w:rPr>
          </w:pPr>
          <w:hyperlink w:anchor="_Toc349379369" w:history="1">
            <w:r w:rsidRPr="009B64FE">
              <w:rPr>
                <w:rStyle w:val="Hyperlink"/>
                <w:noProof/>
              </w:rPr>
              <w:t>THE EUCHARIST</w:t>
            </w:r>
            <w:r>
              <w:rPr>
                <w:noProof/>
                <w:webHidden/>
              </w:rPr>
              <w:tab/>
            </w:r>
            <w:r>
              <w:rPr>
                <w:noProof/>
                <w:webHidden/>
              </w:rPr>
              <w:fldChar w:fldCharType="begin"/>
            </w:r>
            <w:r>
              <w:rPr>
                <w:noProof/>
                <w:webHidden/>
              </w:rPr>
              <w:instrText xml:space="preserve"> PAGEREF _Toc349379369 \h </w:instrText>
            </w:r>
            <w:r>
              <w:rPr>
                <w:noProof/>
                <w:webHidden/>
              </w:rPr>
            </w:r>
            <w:r>
              <w:rPr>
                <w:noProof/>
                <w:webHidden/>
              </w:rPr>
              <w:fldChar w:fldCharType="separate"/>
            </w:r>
            <w:r>
              <w:rPr>
                <w:noProof/>
                <w:webHidden/>
              </w:rPr>
              <w:t>23</w:t>
            </w:r>
            <w:r>
              <w:rPr>
                <w:noProof/>
                <w:webHidden/>
              </w:rPr>
              <w:fldChar w:fldCharType="end"/>
            </w:r>
          </w:hyperlink>
        </w:p>
        <w:p w:rsidR="0051292D" w:rsidRDefault="0051292D">
          <w:pPr>
            <w:pStyle w:val="Inhopg2"/>
            <w:tabs>
              <w:tab w:val="right" w:leader="dot" w:pos="8972"/>
            </w:tabs>
            <w:rPr>
              <w:noProof/>
              <w:szCs w:val="22"/>
              <w:lang w:val="nl-NL"/>
            </w:rPr>
          </w:pPr>
          <w:hyperlink w:anchor="_Toc349379370" w:history="1">
            <w:r w:rsidRPr="009B64FE">
              <w:rPr>
                <w:rStyle w:val="Hyperlink"/>
                <w:noProof/>
              </w:rPr>
              <w:t>THE AGAPE OR LOVE-FEAST</w:t>
            </w:r>
            <w:r>
              <w:rPr>
                <w:noProof/>
                <w:webHidden/>
              </w:rPr>
              <w:tab/>
            </w:r>
            <w:r>
              <w:rPr>
                <w:noProof/>
                <w:webHidden/>
              </w:rPr>
              <w:fldChar w:fldCharType="begin"/>
            </w:r>
            <w:r>
              <w:rPr>
                <w:noProof/>
                <w:webHidden/>
              </w:rPr>
              <w:instrText xml:space="preserve"> PAGEREF _Toc349379370 \h </w:instrText>
            </w:r>
            <w:r>
              <w:rPr>
                <w:noProof/>
                <w:webHidden/>
              </w:rPr>
            </w:r>
            <w:r>
              <w:rPr>
                <w:noProof/>
                <w:webHidden/>
              </w:rPr>
              <w:fldChar w:fldCharType="separate"/>
            </w:r>
            <w:r>
              <w:rPr>
                <w:noProof/>
                <w:webHidden/>
              </w:rPr>
              <w:t>26</w:t>
            </w:r>
            <w:r>
              <w:rPr>
                <w:noProof/>
                <w:webHidden/>
              </w:rPr>
              <w:fldChar w:fldCharType="end"/>
            </w:r>
          </w:hyperlink>
        </w:p>
        <w:p w:rsidR="0051292D" w:rsidRDefault="0051292D">
          <w:pPr>
            <w:pStyle w:val="Inhopg2"/>
            <w:tabs>
              <w:tab w:val="right" w:leader="dot" w:pos="8972"/>
            </w:tabs>
            <w:rPr>
              <w:noProof/>
              <w:szCs w:val="22"/>
              <w:lang w:val="nl-NL"/>
            </w:rPr>
          </w:pPr>
          <w:hyperlink w:anchor="_Toc349379371" w:history="1">
            <w:r w:rsidRPr="009B64FE">
              <w:rPr>
                <w:rStyle w:val="Hyperlink"/>
                <w:noProof/>
              </w:rPr>
              <w:t>OTHER FEATURES OF WORSHIP</w:t>
            </w:r>
            <w:r>
              <w:rPr>
                <w:noProof/>
                <w:webHidden/>
              </w:rPr>
              <w:tab/>
            </w:r>
            <w:r>
              <w:rPr>
                <w:noProof/>
                <w:webHidden/>
              </w:rPr>
              <w:fldChar w:fldCharType="begin"/>
            </w:r>
            <w:r>
              <w:rPr>
                <w:noProof/>
                <w:webHidden/>
              </w:rPr>
              <w:instrText xml:space="preserve"> PAGEREF _Toc349379371 \h </w:instrText>
            </w:r>
            <w:r>
              <w:rPr>
                <w:noProof/>
                <w:webHidden/>
              </w:rPr>
            </w:r>
            <w:r>
              <w:rPr>
                <w:noProof/>
                <w:webHidden/>
              </w:rPr>
              <w:fldChar w:fldCharType="separate"/>
            </w:r>
            <w:r>
              <w:rPr>
                <w:noProof/>
                <w:webHidden/>
              </w:rPr>
              <w:t>28</w:t>
            </w:r>
            <w:r>
              <w:rPr>
                <w:noProof/>
                <w:webHidden/>
              </w:rPr>
              <w:fldChar w:fldCharType="end"/>
            </w:r>
          </w:hyperlink>
        </w:p>
        <w:p w:rsidR="0051292D" w:rsidRDefault="0051292D">
          <w:pPr>
            <w:pStyle w:val="Inhopg2"/>
            <w:tabs>
              <w:tab w:val="right" w:leader="dot" w:pos="8972"/>
            </w:tabs>
            <w:rPr>
              <w:noProof/>
              <w:szCs w:val="22"/>
              <w:lang w:val="nl-NL"/>
            </w:rPr>
          </w:pPr>
          <w:hyperlink w:anchor="_Toc349379372" w:history="1">
            <w:r w:rsidRPr="009B64FE">
              <w:rPr>
                <w:rStyle w:val="Hyperlink"/>
                <w:noProof/>
              </w:rPr>
              <w:t>LITURGICAL SURVIVALS OF THE PRE-NICENE ERA</w:t>
            </w:r>
            <w:r>
              <w:rPr>
                <w:noProof/>
                <w:webHidden/>
              </w:rPr>
              <w:tab/>
            </w:r>
            <w:r>
              <w:rPr>
                <w:noProof/>
                <w:webHidden/>
              </w:rPr>
              <w:fldChar w:fldCharType="begin"/>
            </w:r>
            <w:r>
              <w:rPr>
                <w:noProof/>
                <w:webHidden/>
              </w:rPr>
              <w:instrText xml:space="preserve"> PAGEREF _Toc349379372 \h </w:instrText>
            </w:r>
            <w:r>
              <w:rPr>
                <w:noProof/>
                <w:webHidden/>
              </w:rPr>
            </w:r>
            <w:r>
              <w:rPr>
                <w:noProof/>
                <w:webHidden/>
              </w:rPr>
              <w:fldChar w:fldCharType="separate"/>
            </w:r>
            <w:r>
              <w:rPr>
                <w:noProof/>
                <w:webHidden/>
              </w:rPr>
              <w:t>32</w:t>
            </w:r>
            <w:r>
              <w:rPr>
                <w:noProof/>
                <w:webHidden/>
              </w:rPr>
              <w:fldChar w:fldCharType="end"/>
            </w:r>
          </w:hyperlink>
        </w:p>
        <w:p w:rsidR="0051292D" w:rsidRDefault="0051292D">
          <w:pPr>
            <w:pStyle w:val="Inhopg2"/>
            <w:tabs>
              <w:tab w:val="right" w:leader="dot" w:pos="8972"/>
            </w:tabs>
            <w:rPr>
              <w:noProof/>
              <w:szCs w:val="22"/>
              <w:lang w:val="nl-NL"/>
            </w:rPr>
          </w:pPr>
          <w:hyperlink w:anchor="_Toc349379373" w:history="1">
            <w:r w:rsidRPr="009B64FE">
              <w:rPr>
                <w:rStyle w:val="Hyperlink"/>
                <w:noProof/>
              </w:rPr>
              <w:t>THE CLEMENTINE LITURGY</w:t>
            </w:r>
            <w:r>
              <w:rPr>
                <w:noProof/>
                <w:webHidden/>
              </w:rPr>
              <w:tab/>
            </w:r>
            <w:r>
              <w:rPr>
                <w:noProof/>
                <w:webHidden/>
              </w:rPr>
              <w:fldChar w:fldCharType="begin"/>
            </w:r>
            <w:r>
              <w:rPr>
                <w:noProof/>
                <w:webHidden/>
              </w:rPr>
              <w:instrText xml:space="preserve"> PAGEREF _Toc349379373 \h </w:instrText>
            </w:r>
            <w:r>
              <w:rPr>
                <w:noProof/>
                <w:webHidden/>
              </w:rPr>
            </w:r>
            <w:r>
              <w:rPr>
                <w:noProof/>
                <w:webHidden/>
              </w:rPr>
              <w:fldChar w:fldCharType="separate"/>
            </w:r>
            <w:r>
              <w:rPr>
                <w:noProof/>
                <w:webHidden/>
              </w:rPr>
              <w:t>33</w:t>
            </w:r>
            <w:r>
              <w:rPr>
                <w:noProof/>
                <w:webHidden/>
              </w:rPr>
              <w:fldChar w:fldCharType="end"/>
            </w:r>
          </w:hyperlink>
        </w:p>
        <w:p w:rsidR="0051292D" w:rsidRDefault="0051292D">
          <w:pPr>
            <w:pStyle w:val="Inhopg2"/>
            <w:tabs>
              <w:tab w:val="right" w:leader="dot" w:pos="8972"/>
            </w:tabs>
            <w:rPr>
              <w:noProof/>
              <w:szCs w:val="22"/>
              <w:lang w:val="nl-NL"/>
            </w:rPr>
          </w:pPr>
          <w:hyperlink w:anchor="_Toc349379374" w:history="1">
            <w:r w:rsidRPr="009B64FE">
              <w:rPr>
                <w:rStyle w:val="Hyperlink"/>
                <w:noProof/>
              </w:rPr>
              <w:t>AFTER NICEA</w:t>
            </w:r>
            <w:r>
              <w:rPr>
                <w:noProof/>
                <w:webHidden/>
              </w:rPr>
              <w:tab/>
            </w:r>
            <w:r>
              <w:rPr>
                <w:noProof/>
                <w:webHidden/>
              </w:rPr>
              <w:fldChar w:fldCharType="begin"/>
            </w:r>
            <w:r>
              <w:rPr>
                <w:noProof/>
                <w:webHidden/>
              </w:rPr>
              <w:instrText xml:space="preserve"> PAGEREF _Toc349379374 \h </w:instrText>
            </w:r>
            <w:r>
              <w:rPr>
                <w:noProof/>
                <w:webHidden/>
              </w:rPr>
            </w:r>
            <w:r>
              <w:rPr>
                <w:noProof/>
                <w:webHidden/>
              </w:rPr>
              <w:fldChar w:fldCharType="separate"/>
            </w:r>
            <w:r>
              <w:rPr>
                <w:noProof/>
                <w:webHidden/>
              </w:rPr>
              <w:t>35</w:t>
            </w:r>
            <w:r>
              <w:rPr>
                <w:noProof/>
                <w:webHidden/>
              </w:rPr>
              <w:fldChar w:fldCharType="end"/>
            </w:r>
          </w:hyperlink>
        </w:p>
        <w:p w:rsidR="0051292D" w:rsidRDefault="0051292D">
          <w:pPr>
            <w:pStyle w:val="Inhopg2"/>
            <w:tabs>
              <w:tab w:val="right" w:leader="dot" w:pos="8972"/>
            </w:tabs>
            <w:rPr>
              <w:noProof/>
              <w:szCs w:val="22"/>
              <w:lang w:val="nl-NL"/>
            </w:rPr>
          </w:pPr>
          <w:hyperlink w:anchor="_Toc349379375" w:history="1">
            <w:r w:rsidRPr="009B64FE">
              <w:rPr>
                <w:rStyle w:val="Hyperlink"/>
                <w:noProof/>
              </w:rPr>
              <w:t>ORDINATION IN THE PATRISTIC CHURCH</w:t>
            </w:r>
            <w:r>
              <w:rPr>
                <w:noProof/>
                <w:webHidden/>
              </w:rPr>
              <w:tab/>
            </w:r>
            <w:r>
              <w:rPr>
                <w:noProof/>
                <w:webHidden/>
              </w:rPr>
              <w:fldChar w:fldCharType="begin"/>
            </w:r>
            <w:r>
              <w:rPr>
                <w:noProof/>
                <w:webHidden/>
              </w:rPr>
              <w:instrText xml:space="preserve"> PAGEREF _Toc349379375 \h </w:instrText>
            </w:r>
            <w:r>
              <w:rPr>
                <w:noProof/>
                <w:webHidden/>
              </w:rPr>
            </w:r>
            <w:r>
              <w:rPr>
                <w:noProof/>
                <w:webHidden/>
              </w:rPr>
              <w:fldChar w:fldCharType="separate"/>
            </w:r>
            <w:r>
              <w:rPr>
                <w:noProof/>
                <w:webHidden/>
              </w:rPr>
              <w:t>38</w:t>
            </w:r>
            <w:r>
              <w:rPr>
                <w:noProof/>
                <w:webHidden/>
              </w:rPr>
              <w:fldChar w:fldCharType="end"/>
            </w:r>
          </w:hyperlink>
        </w:p>
        <w:p w:rsidR="0051292D" w:rsidRDefault="0051292D">
          <w:pPr>
            <w:pStyle w:val="Inhopg2"/>
            <w:tabs>
              <w:tab w:val="right" w:leader="dot" w:pos="8972"/>
            </w:tabs>
            <w:rPr>
              <w:noProof/>
              <w:szCs w:val="22"/>
              <w:lang w:val="nl-NL"/>
            </w:rPr>
          </w:pPr>
          <w:hyperlink w:anchor="_Toc349379376" w:history="1">
            <w:r w:rsidRPr="009B64FE">
              <w:rPr>
                <w:rStyle w:val="Hyperlink"/>
                <w:noProof/>
              </w:rPr>
              <w:t>THE DIVINE OFFICE</w:t>
            </w:r>
            <w:r>
              <w:rPr>
                <w:noProof/>
                <w:webHidden/>
              </w:rPr>
              <w:tab/>
            </w:r>
            <w:r>
              <w:rPr>
                <w:noProof/>
                <w:webHidden/>
              </w:rPr>
              <w:fldChar w:fldCharType="begin"/>
            </w:r>
            <w:r>
              <w:rPr>
                <w:noProof/>
                <w:webHidden/>
              </w:rPr>
              <w:instrText xml:space="preserve"> PAGEREF _Toc349379376 \h </w:instrText>
            </w:r>
            <w:r>
              <w:rPr>
                <w:noProof/>
                <w:webHidden/>
              </w:rPr>
            </w:r>
            <w:r>
              <w:rPr>
                <w:noProof/>
                <w:webHidden/>
              </w:rPr>
              <w:fldChar w:fldCharType="separate"/>
            </w:r>
            <w:r>
              <w:rPr>
                <w:noProof/>
                <w:webHidden/>
              </w:rPr>
              <w:t>39</w:t>
            </w:r>
            <w:r>
              <w:rPr>
                <w:noProof/>
                <w:webHidden/>
              </w:rPr>
              <w:fldChar w:fldCharType="end"/>
            </w:r>
          </w:hyperlink>
        </w:p>
        <w:p w:rsidR="0051292D" w:rsidRDefault="0051292D">
          <w:pPr>
            <w:pStyle w:val="Inhopg1"/>
            <w:tabs>
              <w:tab w:val="right" w:leader="dot" w:pos="8972"/>
            </w:tabs>
            <w:rPr>
              <w:noProof/>
              <w:szCs w:val="22"/>
              <w:lang w:val="nl-NL"/>
            </w:rPr>
          </w:pPr>
          <w:hyperlink w:anchor="_Toc349379377" w:history="1">
            <w:r w:rsidRPr="009B64FE">
              <w:rPr>
                <w:rStyle w:val="Hyperlink"/>
                <w:noProof/>
              </w:rPr>
              <w:t>APPENDIX I</w:t>
            </w:r>
            <w:r>
              <w:rPr>
                <w:noProof/>
                <w:webHidden/>
              </w:rPr>
              <w:tab/>
            </w:r>
            <w:r>
              <w:rPr>
                <w:noProof/>
                <w:webHidden/>
              </w:rPr>
              <w:fldChar w:fldCharType="begin"/>
            </w:r>
            <w:r>
              <w:rPr>
                <w:noProof/>
                <w:webHidden/>
              </w:rPr>
              <w:instrText xml:space="preserve"> PAGEREF _Toc349379377 \h </w:instrText>
            </w:r>
            <w:r>
              <w:rPr>
                <w:noProof/>
                <w:webHidden/>
              </w:rPr>
            </w:r>
            <w:r>
              <w:rPr>
                <w:noProof/>
                <w:webHidden/>
              </w:rPr>
              <w:fldChar w:fldCharType="separate"/>
            </w:r>
            <w:r>
              <w:rPr>
                <w:noProof/>
                <w:webHidden/>
              </w:rPr>
              <w:t>40</w:t>
            </w:r>
            <w:r>
              <w:rPr>
                <w:noProof/>
                <w:webHidden/>
              </w:rPr>
              <w:fldChar w:fldCharType="end"/>
            </w:r>
          </w:hyperlink>
        </w:p>
        <w:p w:rsidR="0051292D" w:rsidRDefault="0051292D">
          <w:pPr>
            <w:pStyle w:val="Inhopg1"/>
            <w:tabs>
              <w:tab w:val="right" w:leader="dot" w:pos="8972"/>
            </w:tabs>
            <w:rPr>
              <w:noProof/>
              <w:szCs w:val="22"/>
              <w:lang w:val="nl-NL"/>
            </w:rPr>
          </w:pPr>
          <w:hyperlink w:anchor="_Toc349379378" w:history="1">
            <w:r w:rsidRPr="009B64FE">
              <w:rPr>
                <w:rStyle w:val="Hyperlink"/>
                <w:noProof/>
              </w:rPr>
              <w:t>THE APOSTOLIC MYSTERY RITE</w:t>
            </w:r>
            <w:r>
              <w:rPr>
                <w:noProof/>
                <w:webHidden/>
              </w:rPr>
              <w:tab/>
            </w:r>
            <w:r>
              <w:rPr>
                <w:noProof/>
                <w:webHidden/>
              </w:rPr>
              <w:fldChar w:fldCharType="begin"/>
            </w:r>
            <w:r>
              <w:rPr>
                <w:noProof/>
                <w:webHidden/>
              </w:rPr>
              <w:instrText xml:space="preserve"> PAGEREF _Toc349379378 \h </w:instrText>
            </w:r>
            <w:r>
              <w:rPr>
                <w:noProof/>
                <w:webHidden/>
              </w:rPr>
            </w:r>
            <w:r>
              <w:rPr>
                <w:noProof/>
                <w:webHidden/>
              </w:rPr>
              <w:fldChar w:fldCharType="separate"/>
            </w:r>
            <w:r>
              <w:rPr>
                <w:noProof/>
                <w:webHidden/>
              </w:rPr>
              <w:t>40</w:t>
            </w:r>
            <w:r>
              <w:rPr>
                <w:noProof/>
                <w:webHidden/>
              </w:rPr>
              <w:fldChar w:fldCharType="end"/>
            </w:r>
          </w:hyperlink>
        </w:p>
        <w:p w:rsidR="0051292D" w:rsidRDefault="0051292D">
          <w:pPr>
            <w:pStyle w:val="Inhopg1"/>
            <w:tabs>
              <w:tab w:val="right" w:leader="dot" w:pos="8972"/>
            </w:tabs>
            <w:rPr>
              <w:noProof/>
              <w:szCs w:val="22"/>
              <w:lang w:val="nl-NL"/>
            </w:rPr>
          </w:pPr>
          <w:hyperlink w:anchor="_Toc349379379" w:history="1">
            <w:r w:rsidRPr="009B64FE">
              <w:rPr>
                <w:rStyle w:val="Hyperlink"/>
                <w:noProof/>
              </w:rPr>
              <w:t>APPENDIX II</w:t>
            </w:r>
            <w:r>
              <w:rPr>
                <w:noProof/>
                <w:webHidden/>
              </w:rPr>
              <w:tab/>
            </w:r>
            <w:r>
              <w:rPr>
                <w:noProof/>
                <w:webHidden/>
              </w:rPr>
              <w:fldChar w:fldCharType="begin"/>
            </w:r>
            <w:r>
              <w:rPr>
                <w:noProof/>
                <w:webHidden/>
              </w:rPr>
              <w:instrText xml:space="preserve"> PAGEREF _Toc349379379 \h </w:instrText>
            </w:r>
            <w:r>
              <w:rPr>
                <w:noProof/>
                <w:webHidden/>
              </w:rPr>
            </w:r>
            <w:r>
              <w:rPr>
                <w:noProof/>
                <w:webHidden/>
              </w:rPr>
              <w:fldChar w:fldCharType="separate"/>
            </w:r>
            <w:r>
              <w:rPr>
                <w:noProof/>
                <w:webHidden/>
              </w:rPr>
              <w:t>44</w:t>
            </w:r>
            <w:r>
              <w:rPr>
                <w:noProof/>
                <w:webHidden/>
              </w:rPr>
              <w:fldChar w:fldCharType="end"/>
            </w:r>
          </w:hyperlink>
        </w:p>
        <w:p w:rsidR="0051292D" w:rsidRDefault="0051292D">
          <w:pPr>
            <w:pStyle w:val="Inhopg1"/>
            <w:tabs>
              <w:tab w:val="right" w:leader="dot" w:pos="8972"/>
            </w:tabs>
            <w:rPr>
              <w:noProof/>
              <w:szCs w:val="22"/>
              <w:lang w:val="nl-NL"/>
            </w:rPr>
          </w:pPr>
          <w:hyperlink w:anchor="_Toc349379380" w:history="1">
            <w:r w:rsidRPr="009B64FE">
              <w:rPr>
                <w:rStyle w:val="Hyperlink"/>
                <w:noProof/>
              </w:rPr>
              <w:t>AN EXTRACT FROM THE ACTS OF THOMAS</w:t>
            </w:r>
            <w:r>
              <w:rPr>
                <w:noProof/>
                <w:webHidden/>
              </w:rPr>
              <w:tab/>
            </w:r>
            <w:r>
              <w:rPr>
                <w:noProof/>
                <w:webHidden/>
              </w:rPr>
              <w:fldChar w:fldCharType="begin"/>
            </w:r>
            <w:r>
              <w:rPr>
                <w:noProof/>
                <w:webHidden/>
              </w:rPr>
              <w:instrText xml:space="preserve"> PAGEREF _Toc349379380 \h </w:instrText>
            </w:r>
            <w:r>
              <w:rPr>
                <w:noProof/>
                <w:webHidden/>
              </w:rPr>
            </w:r>
            <w:r>
              <w:rPr>
                <w:noProof/>
                <w:webHidden/>
              </w:rPr>
              <w:fldChar w:fldCharType="separate"/>
            </w:r>
            <w:r>
              <w:rPr>
                <w:noProof/>
                <w:webHidden/>
              </w:rPr>
              <w:t>44</w:t>
            </w:r>
            <w:r>
              <w:rPr>
                <w:noProof/>
                <w:webHidden/>
              </w:rPr>
              <w:fldChar w:fldCharType="end"/>
            </w:r>
          </w:hyperlink>
        </w:p>
        <w:p w:rsidR="00214005" w:rsidRPr="00042150" w:rsidRDefault="00214005" w:rsidP="001B79FC">
          <w:pPr>
            <w:jc w:val="both"/>
          </w:pPr>
          <w:r w:rsidRPr="00042150">
            <w:rPr>
              <w:b/>
              <w:bCs/>
            </w:rPr>
            <w:fldChar w:fldCharType="end"/>
          </w:r>
        </w:p>
      </w:sdtContent>
    </w:sdt>
    <w:p w:rsidR="0035382F" w:rsidRPr="00042150" w:rsidRDefault="0035382F" w:rsidP="001B79FC">
      <w:pPr>
        <w:spacing w:after="0" w:line="240" w:lineRule="auto"/>
        <w:ind w:left="20"/>
        <w:jc w:val="both"/>
        <w:rPr>
          <w:rFonts w:cstheme="minorHAnsi"/>
          <w:szCs w:val="22"/>
        </w:rPr>
      </w:pPr>
      <w:r w:rsidRPr="00042150">
        <w:rPr>
          <w:rStyle w:val="Hoofdtekst0"/>
          <w:rFonts w:asciiTheme="minorHAnsi" w:hAnsiTheme="minorHAnsi" w:cstheme="minorHAnsi"/>
          <w:b w:val="0"/>
          <w:bCs w:val="0"/>
          <w:szCs w:val="22"/>
          <w:lang w:val="en-GB"/>
        </w:rPr>
        <w:t xml:space="preserve">Recommended Text: Jones, Wainwright, &amp; Yarnold, </w:t>
      </w:r>
      <w:r w:rsidRPr="00042150">
        <w:rPr>
          <w:rStyle w:val="HoofdtekstCursiefTekenafstand1pt"/>
          <w:rFonts w:asciiTheme="minorHAnsi" w:hAnsiTheme="minorHAnsi" w:cstheme="minorHAnsi"/>
          <w:b w:val="0"/>
          <w:bCs w:val="0"/>
          <w:szCs w:val="22"/>
          <w:lang w:val="en-GB"/>
        </w:rPr>
        <w:t>The Study of Liturgy</w:t>
      </w:r>
      <w:r w:rsidRPr="00042150">
        <w:rPr>
          <w:rStyle w:val="Hoofdtekst0"/>
          <w:rFonts w:asciiTheme="minorHAnsi" w:hAnsiTheme="minorHAnsi" w:cstheme="minorHAnsi"/>
          <w:b w:val="0"/>
          <w:bCs w:val="0"/>
          <w:szCs w:val="22"/>
          <w:lang w:val="en-GB"/>
        </w:rPr>
        <w:t xml:space="preserve"> (SPCK 1978)</w:t>
      </w:r>
    </w:p>
    <w:p w:rsidR="00864951" w:rsidRPr="00042150" w:rsidRDefault="00864951"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4A604C">
      <w:pPr>
        <w:spacing w:after="0" w:line="240" w:lineRule="auto"/>
        <w:jc w:val="center"/>
        <w:rPr>
          <w:rFonts w:cstheme="minorHAnsi"/>
        </w:rPr>
      </w:pPr>
      <w:r w:rsidRPr="00042150">
        <w:rPr>
          <w:rStyle w:val="Hoofdtekst40"/>
          <w:rFonts w:asciiTheme="minorHAnsi" w:hAnsiTheme="minorHAnsi" w:cstheme="minorHAnsi"/>
          <w:b w:val="0"/>
          <w:bCs w:val="0"/>
          <w:lang w:val="en-GB"/>
        </w:rPr>
        <w:t>NOTE TO STUDENTS</w:t>
      </w:r>
    </w:p>
    <w:p w:rsidR="0035382F" w:rsidRPr="00042150" w:rsidRDefault="0035382F" w:rsidP="001B79FC">
      <w:pPr>
        <w:pStyle w:val="Geenafstand"/>
        <w:ind w:firstLine="0"/>
        <w:jc w:val="both"/>
        <w:rPr>
          <w:rFonts w:cstheme="minorHAnsi"/>
        </w:rPr>
      </w:pPr>
      <w:r w:rsidRPr="00042150">
        <w:rPr>
          <w:rStyle w:val="Hoofdtekst40"/>
          <w:rFonts w:asciiTheme="minorHAnsi" w:hAnsiTheme="minorHAnsi" w:cstheme="minorHAnsi"/>
          <w:b w:val="0"/>
          <w:bCs w:val="0"/>
          <w:lang w:val="en-GB"/>
        </w:rPr>
        <w:t>After this Paper had seen prepared for printing it was decided to change the subject number from 040</w:t>
      </w:r>
      <w:r w:rsidR="00B34D99" w:rsidRPr="00042150">
        <w:rPr>
          <w:rStyle w:val="Hoofdtekst40"/>
          <w:rFonts w:asciiTheme="minorHAnsi" w:hAnsiTheme="minorHAnsi" w:cstheme="minorHAnsi"/>
          <w:b w:val="0"/>
          <w:bCs w:val="0"/>
          <w:lang w:val="en-GB"/>
        </w:rPr>
        <w:t>.</w:t>
      </w:r>
      <w:r w:rsidRPr="00042150">
        <w:rPr>
          <w:rStyle w:val="Hoofdtekst40"/>
          <w:rFonts w:asciiTheme="minorHAnsi" w:hAnsiTheme="minorHAnsi" w:cstheme="minorHAnsi"/>
          <w:b w:val="0"/>
          <w:bCs w:val="0"/>
          <w:lang w:val="en-GB"/>
        </w:rPr>
        <w:t>002 to 041.001. So as not to further delay its publication it was decided to leave the old numbering as from page 3 onwards</w:t>
      </w:r>
      <w:r w:rsidR="006B5561">
        <w:rPr>
          <w:rStyle w:val="Hoofdtekst40"/>
          <w:rFonts w:asciiTheme="minorHAnsi" w:hAnsiTheme="minorHAnsi" w:cstheme="minorHAnsi"/>
          <w:b w:val="0"/>
          <w:bCs w:val="0"/>
          <w:lang w:val="en-GB"/>
        </w:rPr>
        <w:t>.</w:t>
      </w: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35382F" w:rsidRPr="00042150" w:rsidRDefault="0035382F" w:rsidP="001B79FC">
      <w:pPr>
        <w:pStyle w:val="Geenafstand"/>
        <w:ind w:firstLine="0"/>
        <w:jc w:val="both"/>
        <w:rPr>
          <w:rFonts w:cstheme="minorHAnsi"/>
        </w:rPr>
      </w:pPr>
    </w:p>
    <w:p w:rsidR="006B5561" w:rsidRDefault="006B5561" w:rsidP="001B79FC">
      <w:pPr>
        <w:pStyle w:val="Geenafstand"/>
        <w:ind w:firstLine="0"/>
        <w:jc w:val="both"/>
        <w:rPr>
          <w:rFonts w:cstheme="minorHAnsi"/>
        </w:rPr>
        <w:sectPr w:rsidR="006B5561" w:rsidSect="00635134">
          <w:headerReference w:type="default" r:id="rId11"/>
          <w:footerReference w:type="default" r:id="rId12"/>
          <w:type w:val="continuous"/>
          <w:pgSz w:w="11909" w:h="16838"/>
          <w:pgMar w:top="2332" w:right="1562" w:bottom="1418" w:left="1365" w:header="0" w:footer="3" w:gutter="0"/>
          <w:pgNumType w:start="1"/>
          <w:cols w:space="720"/>
          <w:noEndnote/>
          <w:titlePg/>
          <w:docGrid w:linePitch="360"/>
        </w:sectPr>
      </w:pPr>
    </w:p>
    <w:p w:rsidR="007D771B" w:rsidRPr="00042150" w:rsidRDefault="007D771B" w:rsidP="0051292D">
      <w:pPr>
        <w:pStyle w:val="Kop1"/>
        <w:jc w:val="center"/>
      </w:pPr>
      <w:bookmarkStart w:id="0" w:name="_Toc349379350"/>
      <w:r w:rsidRPr="00042150">
        <w:lastRenderedPageBreak/>
        <w:t>PART I: TO THE FALL OF ROME - A.D. 476</w:t>
      </w:r>
      <w:bookmarkEnd w:id="0"/>
    </w:p>
    <w:p w:rsidR="007D771B" w:rsidRPr="00042150" w:rsidRDefault="007D771B" w:rsidP="004A604C">
      <w:pPr>
        <w:jc w:val="center"/>
        <w:rPr>
          <w:rFonts w:cstheme="minorHAnsi"/>
          <w:szCs w:val="22"/>
        </w:rPr>
      </w:pPr>
      <w:r w:rsidRPr="00042150">
        <w:rPr>
          <w:rFonts w:cstheme="minorHAnsi"/>
          <w:szCs w:val="22"/>
        </w:rPr>
        <w:t>SECTION A</w:t>
      </w:r>
    </w:p>
    <w:p w:rsidR="007D771B" w:rsidRPr="00042150" w:rsidRDefault="007D771B" w:rsidP="001B79FC">
      <w:pPr>
        <w:pStyle w:val="Kop2"/>
        <w:jc w:val="both"/>
      </w:pPr>
      <w:bookmarkStart w:id="1" w:name="_Toc349379351"/>
      <w:r w:rsidRPr="00042150">
        <w:t>PROLOGUE AND BIBLIOGRAPHY</w:t>
      </w:r>
      <w:bookmarkEnd w:id="1"/>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This paper will in itself present the merest outline of the subject, insofar as the matter u</w:t>
      </w:r>
      <w:r w:rsidRPr="00042150">
        <w:rPr>
          <w:rFonts w:cstheme="minorHAnsi"/>
          <w:szCs w:val="22"/>
        </w:rPr>
        <w:t>n</w:t>
      </w:r>
      <w:r w:rsidRPr="00042150">
        <w:rPr>
          <w:rFonts w:cstheme="minorHAnsi"/>
          <w:szCs w:val="22"/>
        </w:rPr>
        <w:t>der consideration is in general covered adequately for our purposes by the set text. It is advised and e</w:t>
      </w:r>
      <w:r w:rsidRPr="00042150">
        <w:rPr>
          <w:rFonts w:cstheme="minorHAnsi"/>
          <w:szCs w:val="22"/>
        </w:rPr>
        <w:t>x</w:t>
      </w:r>
      <w:r w:rsidRPr="00042150">
        <w:rPr>
          <w:rFonts w:cstheme="minorHAnsi"/>
          <w:szCs w:val="22"/>
        </w:rPr>
        <w:t>pected that this book be studied throughout, since in many ways it gives insight into the nature and evolution of ritual, the effect on liturgy of the thought and theology of the Church, and much general information which makes for a deeper and more enjoyable understanding of what the Church and its rich heritage is all about. Only when thus armed can we really comprehend the n</w:t>
      </w:r>
      <w:r w:rsidRPr="00042150">
        <w:rPr>
          <w:rFonts w:cstheme="minorHAnsi"/>
          <w:szCs w:val="22"/>
        </w:rPr>
        <w:t>a</w:t>
      </w:r>
      <w:r w:rsidRPr="00042150">
        <w:rPr>
          <w:rFonts w:cstheme="minorHAnsi"/>
          <w:szCs w:val="22"/>
        </w:rPr>
        <w:t>ture and position of the Liberal Catholic Church and appreciate what we have inherited. Our i</w:t>
      </w:r>
      <w:r w:rsidRPr="00042150">
        <w:rPr>
          <w:rFonts w:cstheme="minorHAnsi"/>
          <w:szCs w:val="22"/>
        </w:rPr>
        <w:t>n</w:t>
      </w:r>
      <w:r w:rsidRPr="00042150">
        <w:rPr>
          <w:rFonts w:cstheme="minorHAnsi"/>
          <w:szCs w:val="22"/>
        </w:rPr>
        <w:t>volvement in the Church Catholic can only be deeper and more wonderful when this background is known.</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In addition to this brief outline, this paper will deal in more detail with the history and o</w:t>
      </w:r>
      <w:r w:rsidRPr="00042150">
        <w:rPr>
          <w:rFonts w:cstheme="minorHAnsi"/>
          <w:szCs w:val="22"/>
        </w:rPr>
        <w:t>b</w:t>
      </w:r>
      <w:r w:rsidRPr="00042150">
        <w:rPr>
          <w:rFonts w:cstheme="minorHAnsi"/>
          <w:szCs w:val="22"/>
        </w:rPr>
        <w:t>jects of the Liberal Catholic liturgy, and will incorporate a brief essay on this subject by Bishop Wedgwood. Otherwise this guide will simply tie together the various eras and developments, ind</w:t>
      </w:r>
      <w:r w:rsidRPr="00042150">
        <w:rPr>
          <w:rFonts w:cstheme="minorHAnsi"/>
          <w:szCs w:val="22"/>
        </w:rPr>
        <w:t>i</w:t>
      </w:r>
      <w:r w:rsidRPr="00042150">
        <w:rPr>
          <w:rFonts w:cstheme="minorHAnsi"/>
          <w:szCs w:val="22"/>
        </w:rPr>
        <w:t>cating appropriate sections of the set text, referring to other sources, and commenting on features requiring especial emphasis.</w:t>
      </w:r>
      <w:r w:rsidR="00CD15BA" w:rsidRPr="00042150">
        <w:rPr>
          <w:rFonts w:cstheme="minorHAnsi"/>
          <w:szCs w:val="22"/>
        </w:rPr>
        <w:br/>
      </w:r>
    </w:p>
    <w:p w:rsidR="007D771B" w:rsidRPr="00042150" w:rsidRDefault="007D771B" w:rsidP="001B79FC">
      <w:pPr>
        <w:spacing w:before="0" w:after="0" w:line="240" w:lineRule="auto"/>
        <w:jc w:val="both"/>
        <w:rPr>
          <w:rFonts w:cstheme="minorHAnsi"/>
          <w:i/>
          <w:szCs w:val="22"/>
        </w:rPr>
      </w:pPr>
      <w:r w:rsidRPr="00042150">
        <w:rPr>
          <w:rFonts w:cstheme="minorHAnsi"/>
          <w:i/>
          <w:szCs w:val="22"/>
        </w:rPr>
        <w:t>What is the necessity for a survey of the general origins and developments which have led to co</w:t>
      </w:r>
      <w:r w:rsidRPr="00042150">
        <w:rPr>
          <w:rFonts w:cstheme="minorHAnsi"/>
          <w:i/>
          <w:szCs w:val="22"/>
        </w:rPr>
        <w:t>n</w:t>
      </w:r>
      <w:r w:rsidRPr="00042150">
        <w:rPr>
          <w:rFonts w:cstheme="minorHAnsi"/>
          <w:i/>
          <w:szCs w:val="22"/>
        </w:rPr>
        <w:t>temporary liturgical expression?</w:t>
      </w:r>
      <w:r w:rsidR="00CD15BA" w:rsidRPr="00042150">
        <w:rPr>
          <w:rFonts w:cstheme="minorHAnsi"/>
          <w: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(a)</w:t>
      </w:r>
      <w:r w:rsidRPr="00042150">
        <w:rPr>
          <w:rFonts w:cstheme="minorHAnsi"/>
          <w:szCs w:val="22"/>
        </w:rPr>
        <w:tab/>
        <w:t xml:space="preserve">Such study, by tracing liturgical evolution, establishes our Christian link by continuity with Israel as "the People of God"; indeed, we see ourselves as an evolution or mutation from Judaism. We cannot thereafter consider ourselves as a Church </w:t>
      </w:r>
      <w:r w:rsidRPr="00042150">
        <w:rPr>
          <w:rFonts w:cstheme="minorHAnsi"/>
          <w:i/>
          <w:szCs w:val="22"/>
        </w:rPr>
        <w:t>in isolation</w:t>
      </w:r>
      <w:r w:rsidRPr="00042150">
        <w:rPr>
          <w:rFonts w:cstheme="minorHAnsi"/>
          <w:szCs w:val="22"/>
        </w:rPr>
        <w:t xml:space="preserve"> or arising </w:t>
      </w:r>
      <w:r w:rsidRPr="00042150">
        <w:rPr>
          <w:rFonts w:cstheme="minorHAnsi"/>
          <w:i/>
          <w:szCs w:val="22"/>
        </w:rPr>
        <w:t>de novo</w:t>
      </w:r>
      <w:r w:rsidRPr="00042150">
        <w:rPr>
          <w:rFonts w:cstheme="minorHAnsi"/>
          <w:szCs w:val="22"/>
        </w:rPr>
        <w:t xml:space="preserve"> from the mov</w:t>
      </w:r>
      <w:r w:rsidRPr="00042150">
        <w:rPr>
          <w:rFonts w:cstheme="minorHAnsi"/>
          <w:szCs w:val="22"/>
        </w:rPr>
        <w:t>e</w:t>
      </w:r>
      <w:r w:rsidRPr="00042150">
        <w:rPr>
          <w:rFonts w:cstheme="minorHAnsi"/>
          <w:szCs w:val="22"/>
        </w:rPr>
        <w:t>ment of New Thought. "We are not a new sect." (Statement of Principles)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(b)</w:t>
      </w:r>
      <w:r w:rsidRPr="00042150">
        <w:rPr>
          <w:rFonts w:cstheme="minorHAnsi"/>
          <w:szCs w:val="22"/>
        </w:rPr>
        <w:tab/>
        <w:t>Christian liturgy sprang largely from the ministry and life of Our Lord and the work of His apostles. It therefore brings us into intimate relationship with the minds of those founders of the faith, and it is not too fanciful to say that the celebration of the Christian liturgy is the Word or Lo</w:t>
      </w:r>
      <w:r w:rsidR="00635134" w:rsidRPr="00042150">
        <w:rPr>
          <w:rFonts w:cstheme="minorHAnsi"/>
          <w:szCs w:val="22"/>
        </w:rPr>
        <w:t>g</w:t>
      </w:r>
      <w:r w:rsidRPr="00042150">
        <w:rPr>
          <w:rFonts w:cstheme="minorHAnsi"/>
          <w:szCs w:val="22"/>
        </w:rPr>
        <w:t>os of God</w:t>
      </w:r>
      <w:r w:rsidR="00635134" w:rsidRPr="00042150">
        <w:rPr>
          <w:rFonts w:cstheme="minorHAnsi"/>
          <w:szCs w:val="22"/>
        </w:rPr>
        <w:t xml:space="preserve"> </w:t>
      </w:r>
      <w:r w:rsidRPr="00042150">
        <w:rPr>
          <w:rFonts w:cstheme="minorHAnsi"/>
          <w:i/>
          <w:szCs w:val="22"/>
        </w:rPr>
        <w:t>in action</w:t>
      </w:r>
      <w:r w:rsidRPr="00042150">
        <w:rPr>
          <w:rFonts w:cstheme="minorHAnsi"/>
          <w:szCs w:val="22"/>
        </w:rPr>
        <w:t>.</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(c)</w:t>
      </w:r>
      <w:r w:rsidRPr="00042150">
        <w:rPr>
          <w:rFonts w:cstheme="minorHAnsi"/>
          <w:szCs w:val="22"/>
        </w:rPr>
        <w:tab/>
        <w:t>Liturgical studies show the effects of theological viewpoints through the ages on the moulding of our present ritual.</w:t>
      </w:r>
    </w:p>
    <w:p w:rsidR="007D771B" w:rsidRPr="00042150" w:rsidRDefault="007D771B" w:rsidP="001B79FC">
      <w:pPr>
        <w:spacing w:before="0" w:after="0" w:line="240" w:lineRule="auto"/>
        <w:jc w:val="both"/>
        <w:rPr>
          <w:rFonts w:cstheme="minorHAnsi"/>
          <w:szCs w:val="22"/>
        </w:rPr>
      </w:pPr>
      <w:r w:rsidRPr="00042150">
        <w:rPr>
          <w:rFonts w:cstheme="minorHAnsi"/>
          <w:szCs w:val="22"/>
        </w:rPr>
        <w:t>This is very noticeable, and much to the point, in our Liberal Catholic liturgy, which was consciously revised with a "liberal" theology to the fore.</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(d)</w:t>
      </w:r>
      <w:r w:rsidRPr="00042150">
        <w:rPr>
          <w:rFonts w:cstheme="minorHAnsi"/>
          <w:szCs w:val="22"/>
        </w:rPr>
        <w:tab/>
        <w:t>We come to see liturgy as a developing or evolving expression of the Mystical Body of Christ in action, wherein it is inspired by the Holy Spirit to worship in a certain wa</w:t>
      </w:r>
      <w:r w:rsidR="00635134" w:rsidRPr="00042150">
        <w:rPr>
          <w:rFonts w:cstheme="minorHAnsi"/>
          <w:szCs w:val="22"/>
        </w:rPr>
        <w:t>y</w:t>
      </w:r>
      <w:r w:rsidRPr="00042150">
        <w:rPr>
          <w:rFonts w:cstheme="minorHAnsi"/>
          <w:szCs w:val="22"/>
        </w:rPr>
        <w:t xml:space="preserve"> appropriate to</w:t>
      </w:r>
      <w:r w:rsidR="00635134" w:rsidRPr="00042150">
        <w:rPr>
          <w:rFonts w:cstheme="minorHAnsi"/>
          <w:szCs w:val="22"/>
        </w:rPr>
        <w:t xml:space="preserve"> </w:t>
      </w:r>
      <w:r w:rsidRPr="00042150">
        <w:rPr>
          <w:rFonts w:cstheme="minorHAnsi"/>
          <w:szCs w:val="22"/>
        </w:rPr>
        <w:t>the era and culture in which the Church finds itself. It thus cannot be a static form, but must grow with the ages, and reflect new insights and revelation.</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Worship is central to the life of the Christian community, and the Apostles and Church Fathers fr</w:t>
      </w:r>
      <w:r w:rsidRPr="00042150">
        <w:rPr>
          <w:rFonts w:cstheme="minorHAnsi"/>
          <w:szCs w:val="22"/>
        </w:rPr>
        <w:t>e</w:t>
      </w:r>
      <w:r w:rsidRPr="00042150">
        <w:rPr>
          <w:rFonts w:cstheme="minorHAnsi"/>
          <w:szCs w:val="22"/>
        </w:rPr>
        <w:t xml:space="preserve">quently emphasize this necessity for common worship. The </w:t>
      </w:r>
      <w:r w:rsidRPr="00042150">
        <w:rPr>
          <w:rFonts w:cstheme="minorHAnsi"/>
          <w:i/>
          <w:szCs w:val="22"/>
        </w:rPr>
        <w:t>Didache</w:t>
      </w:r>
      <w:r w:rsidRPr="00042150">
        <w:rPr>
          <w:rFonts w:cstheme="minorHAnsi"/>
          <w:szCs w:val="22"/>
        </w:rPr>
        <w:t xml:space="preserve"> states: "Christians attain pe</w:t>
      </w:r>
      <w:r w:rsidRPr="00042150">
        <w:rPr>
          <w:rFonts w:cstheme="minorHAnsi"/>
          <w:szCs w:val="22"/>
        </w:rPr>
        <w:t>r</w:t>
      </w:r>
      <w:r w:rsidRPr="00042150">
        <w:rPr>
          <w:rFonts w:cstheme="minorHAnsi"/>
          <w:szCs w:val="22"/>
        </w:rPr>
        <w:t xml:space="preserve">fection by meeting together (in worship) What is this but de Chardin's process of "divinization" </w:t>
      </w:r>
      <w:r w:rsidRPr="00042150">
        <w:rPr>
          <w:rFonts w:cstheme="minorHAnsi"/>
          <w:szCs w:val="22"/>
        </w:rPr>
        <w:lastRenderedPageBreak/>
        <w:t xml:space="preserve">achieved through the Eucharist? St. Ignatius said that grace is present and prayer made effective in common worship, and that the desire to be separate comes from </w:t>
      </w:r>
      <w:r w:rsidR="00082BFD" w:rsidRPr="00042150">
        <w:rPr>
          <w:rFonts w:cstheme="minorHAnsi"/>
          <w:szCs w:val="22"/>
        </w:rPr>
        <w:t>pride!</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(e)</w:t>
      </w:r>
      <w:r w:rsidRPr="00042150">
        <w:rPr>
          <w:rFonts w:cstheme="minorHAnsi"/>
          <w:szCs w:val="22"/>
        </w:rPr>
        <w:tab/>
        <w:t>A study of the past problems of communal worship can help us to solve present ones.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(f)</w:t>
      </w:r>
      <w:r w:rsidRPr="00042150">
        <w:rPr>
          <w:rFonts w:cstheme="minorHAnsi"/>
          <w:szCs w:val="22"/>
        </w:rPr>
        <w:tab/>
        <w:t>In a good sense, we still and always live in the past, since we worship through inherited and evolved forms and foundations. Liturgy is a timeless statement in the Now which sums up all</w:t>
      </w:r>
      <w:r w:rsidR="00635134" w:rsidRPr="00042150">
        <w:rPr>
          <w:rFonts w:cstheme="minorHAnsi"/>
          <w:szCs w:val="22"/>
        </w:rPr>
        <w:t xml:space="preserve"> </w:t>
      </w:r>
      <w:r w:rsidRPr="00042150">
        <w:rPr>
          <w:rFonts w:cstheme="minorHAnsi"/>
          <w:szCs w:val="22"/>
        </w:rPr>
        <w:t>the worship and doctrine of the Church throughout its history.</w:t>
      </w:r>
    </w:p>
    <w:p w:rsidR="007D771B" w:rsidRPr="00042150" w:rsidRDefault="007D771B" w:rsidP="001B79FC">
      <w:pPr>
        <w:spacing w:before="0" w:after="0" w:line="240" w:lineRule="auto"/>
        <w:jc w:val="both"/>
        <w:rPr>
          <w:rFonts w:cstheme="minorHAnsi"/>
          <w:szCs w:val="22"/>
        </w:rPr>
      </w:pPr>
      <w:r w:rsidRPr="00042150">
        <w:rPr>
          <w:rFonts w:cstheme="minorHAnsi"/>
          <w:szCs w:val="22"/>
        </w:rPr>
        <w:t>We are thus not only a part of the existing modern Church, but also very much sharers in the vast and wonderful heritage, experience, and witness of the Church through 2000 years of praise, pra</w:t>
      </w:r>
      <w:r w:rsidRPr="00042150">
        <w:rPr>
          <w:rFonts w:cstheme="minorHAnsi"/>
          <w:szCs w:val="22"/>
        </w:rPr>
        <w:t>y</w:t>
      </w:r>
      <w:r w:rsidRPr="00042150">
        <w:rPr>
          <w:rFonts w:cstheme="minorHAnsi"/>
          <w:szCs w:val="22"/>
        </w:rPr>
        <w:t>er, and sacramental life.</w:t>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We cannot really understand Christianity until we know and understand its liturgical expre</w:t>
      </w:r>
      <w:r w:rsidRPr="00042150">
        <w:rPr>
          <w:rFonts w:cstheme="minorHAnsi"/>
          <w:szCs w:val="22"/>
        </w:rPr>
        <w:t>s</w:t>
      </w:r>
      <w:r w:rsidRPr="00042150">
        <w:rPr>
          <w:rFonts w:cstheme="minorHAnsi"/>
          <w:szCs w:val="22"/>
        </w:rPr>
        <w:t>sion down the centuries.</w:t>
      </w:r>
      <w:r w:rsidR="00CD15BA" w:rsidRPr="00042150">
        <w:rPr>
          <w:rFonts w:cstheme="minorHAnsi"/>
          <w:szCs w:val="22"/>
        </w:rPr>
        <w:br/>
      </w:r>
    </w:p>
    <w:p w:rsidR="007D771B" w:rsidRPr="00042150" w:rsidRDefault="007D771B" w:rsidP="001B79FC">
      <w:pPr>
        <w:pStyle w:val="Kop2"/>
        <w:spacing w:before="0" w:line="240" w:lineRule="auto"/>
        <w:jc w:val="both"/>
      </w:pPr>
      <w:bookmarkStart w:id="2" w:name="_Toc349379352"/>
      <w:r w:rsidRPr="00042150">
        <w:t>BOOKS</w:t>
      </w:r>
      <w:bookmarkEnd w:id="2"/>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The book which has been selected as our main text, with the Presiding Bishop's approval, is </w:t>
      </w:r>
      <w:r w:rsidRPr="00042150">
        <w:rPr>
          <w:rFonts w:cstheme="minorHAnsi"/>
          <w:i/>
          <w:szCs w:val="22"/>
        </w:rPr>
        <w:t>The Study of Liturgy</w:t>
      </w:r>
      <w:r w:rsidRPr="00042150">
        <w:rPr>
          <w:rFonts w:cstheme="minorHAnsi"/>
          <w:szCs w:val="22"/>
        </w:rPr>
        <w:t>, published 1978 by S.P.C.K., and edited by Jones, Wainwright, and Yarnold, I shall refer to it in the notes as JWY. The editors represent respectively the Anglican, Free Church, and Catholic traditions, so a fairly representative view of Christian expression is guaranteed, and there are contributions also from the Eastern Orthodox community. This is satisfactory as far as the history of liturgy is concerned</w:t>
      </w:r>
      <w:r w:rsidR="00635134" w:rsidRPr="00042150">
        <w:rPr>
          <w:rFonts w:cstheme="minorHAnsi"/>
          <w:szCs w:val="22"/>
        </w:rPr>
        <w:t xml:space="preserve"> (</w:t>
      </w:r>
      <w:r w:rsidRPr="00042150">
        <w:rPr>
          <w:rFonts w:cstheme="minorHAnsi"/>
          <w:szCs w:val="22"/>
        </w:rPr>
        <w:t>with our own Liberal addition), but later papers on the Liberal Cath</w:t>
      </w:r>
      <w:r w:rsidRPr="00042150">
        <w:rPr>
          <w:rFonts w:cstheme="minorHAnsi"/>
          <w:szCs w:val="22"/>
        </w:rPr>
        <w:t>o</w:t>
      </w:r>
      <w:r w:rsidRPr="00042150">
        <w:rPr>
          <w:rFonts w:cstheme="minorHAnsi"/>
          <w:szCs w:val="22"/>
        </w:rPr>
        <w:t xml:space="preserve">lic </w:t>
      </w:r>
      <w:r w:rsidRPr="00042150">
        <w:rPr>
          <w:rFonts w:cstheme="minorHAnsi"/>
          <w:i/>
          <w:szCs w:val="22"/>
        </w:rPr>
        <w:t>liturgy</w:t>
      </w:r>
      <w:r w:rsidRPr="00042150">
        <w:rPr>
          <w:rFonts w:cstheme="minorHAnsi"/>
          <w:szCs w:val="22"/>
        </w:rPr>
        <w:t xml:space="preserve"> will of course additionally emphasize our own intents and purposes. But we must ever r</w:t>
      </w:r>
      <w:r w:rsidRPr="00042150">
        <w:rPr>
          <w:rFonts w:cstheme="minorHAnsi"/>
          <w:szCs w:val="22"/>
        </w:rPr>
        <w:t>e</w:t>
      </w:r>
      <w:r w:rsidRPr="00042150">
        <w:rPr>
          <w:rFonts w:cstheme="minorHAnsi"/>
          <w:szCs w:val="22"/>
        </w:rPr>
        <w:t>member that whatever else we as a Church may have become, we are still first and foremost part of the great Catholic tradition.</w:t>
      </w:r>
      <w:r w:rsidR="00CD15BA" w:rsidRPr="00042150">
        <w:rPr>
          <w:rFonts w:cstheme="minorHAnsi"/>
          <w:szCs w:val="22"/>
        </w:rPr>
        <w:br/>
      </w:r>
    </w:p>
    <w:p w:rsidR="007D771B" w:rsidRPr="00042150" w:rsidRDefault="00635134" w:rsidP="001B79FC">
      <w:pPr>
        <w:spacing w:before="0" w:after="0" w:line="240" w:lineRule="auto"/>
        <w:ind w:firstLine="720"/>
        <w:jc w:val="both"/>
        <w:rPr>
          <w:rFonts w:cstheme="minorHAnsi"/>
          <w:szCs w:val="22"/>
        </w:rPr>
      </w:pPr>
      <w:r w:rsidRPr="00042150">
        <w:rPr>
          <w:rFonts w:cstheme="minorHAnsi"/>
          <w:szCs w:val="22"/>
        </w:rPr>
        <w:t xml:space="preserve">I </w:t>
      </w:r>
      <w:r w:rsidR="007D771B" w:rsidRPr="00042150">
        <w:rPr>
          <w:rFonts w:cstheme="minorHAnsi"/>
          <w:szCs w:val="22"/>
        </w:rPr>
        <w:t>would suggest reading the last section first (Part 3, "Pastoral Orientation" by Wainwright and Tripp, pp. 493-532) since it sums up many aspects of liturgy and attitudes towards it.</w:t>
      </w:r>
    </w:p>
    <w:p w:rsidR="00635134" w:rsidRPr="00042150" w:rsidRDefault="007D771B" w:rsidP="001B79FC">
      <w:pPr>
        <w:spacing w:before="0" w:after="0" w:line="240" w:lineRule="auto"/>
        <w:jc w:val="both"/>
        <w:rPr>
          <w:rFonts w:cstheme="minorHAnsi"/>
          <w:szCs w:val="22"/>
        </w:rPr>
      </w:pPr>
      <w:r w:rsidRPr="00042150">
        <w:rPr>
          <w:rFonts w:cstheme="minorHAnsi"/>
          <w:i/>
          <w:szCs w:val="22"/>
        </w:rPr>
        <w:t>Additional Reference Works</w:t>
      </w:r>
      <w:r w:rsidRPr="00042150">
        <w:rPr>
          <w:rFonts w:cstheme="minorHAnsi"/>
          <w:szCs w:val="22"/>
        </w:rPr>
        <w:t xml:space="preserve"> which will be helpful include: </w:t>
      </w:r>
    </w:p>
    <w:p w:rsidR="007D771B" w:rsidRPr="00042150" w:rsidRDefault="007D771B" w:rsidP="001B79FC">
      <w:pPr>
        <w:spacing w:before="0" w:after="0" w:line="240" w:lineRule="auto"/>
        <w:jc w:val="both"/>
        <w:rPr>
          <w:rFonts w:cstheme="minorHAnsi"/>
          <w:szCs w:val="22"/>
        </w:rPr>
      </w:pPr>
      <w:r w:rsidRPr="00042150">
        <w:rPr>
          <w:rFonts w:cstheme="minorHAnsi"/>
          <w:szCs w:val="22"/>
        </w:rPr>
        <w:t xml:space="preserve">Underhill, Evelyn, </w:t>
      </w:r>
      <w:r w:rsidRPr="00042150">
        <w:rPr>
          <w:rFonts w:cstheme="minorHAnsi"/>
          <w:i/>
          <w:szCs w:val="22"/>
        </w:rPr>
        <w:t>Worship</w:t>
      </w:r>
    </w:p>
    <w:p w:rsidR="00635134" w:rsidRPr="00042150" w:rsidRDefault="007D771B" w:rsidP="001B79FC">
      <w:pPr>
        <w:spacing w:before="0" w:after="0" w:line="240" w:lineRule="auto"/>
        <w:jc w:val="both"/>
        <w:rPr>
          <w:rFonts w:cstheme="minorHAnsi"/>
          <w:szCs w:val="22"/>
        </w:rPr>
      </w:pPr>
      <w:r w:rsidRPr="00042150">
        <w:rPr>
          <w:rFonts w:cstheme="minorHAnsi"/>
          <w:szCs w:val="22"/>
        </w:rPr>
        <w:t xml:space="preserve">Warren, </w:t>
      </w:r>
      <w:r w:rsidRPr="00042150">
        <w:rPr>
          <w:rFonts w:cstheme="minorHAnsi"/>
          <w:i/>
          <w:szCs w:val="22"/>
        </w:rPr>
        <w:t>The Liturgy and Ritual of the Ante-Nicene Church</w:t>
      </w:r>
      <w:r w:rsidRPr="00042150">
        <w:rPr>
          <w:rFonts w:cstheme="minorHAnsi"/>
          <w:szCs w:val="22"/>
        </w:rPr>
        <w:t xml:space="preserve"> </w:t>
      </w:r>
    </w:p>
    <w:p w:rsidR="00635134" w:rsidRPr="00042150" w:rsidRDefault="007D771B" w:rsidP="001B79FC">
      <w:pPr>
        <w:spacing w:before="0" w:after="0" w:line="240" w:lineRule="auto"/>
        <w:jc w:val="both"/>
        <w:rPr>
          <w:rFonts w:cstheme="minorHAnsi"/>
          <w:szCs w:val="22"/>
        </w:rPr>
      </w:pPr>
      <w:r w:rsidRPr="00042150">
        <w:rPr>
          <w:rFonts w:cstheme="minorHAnsi"/>
          <w:szCs w:val="22"/>
        </w:rPr>
        <w:t xml:space="preserve">Clarke, Lowther, </w:t>
      </w:r>
      <w:r w:rsidRPr="00042150">
        <w:rPr>
          <w:rFonts w:cstheme="minorHAnsi"/>
          <w:i/>
          <w:szCs w:val="22"/>
        </w:rPr>
        <w:t>Liturgy and Worship</w:t>
      </w:r>
      <w:r w:rsidRPr="00042150">
        <w:rPr>
          <w:rFonts w:cstheme="minorHAnsi"/>
          <w:szCs w:val="22"/>
        </w:rPr>
        <w:t xml:space="preserve"> </w:t>
      </w:r>
    </w:p>
    <w:p w:rsidR="00635134" w:rsidRPr="00042150" w:rsidRDefault="007D771B" w:rsidP="001B79FC">
      <w:pPr>
        <w:spacing w:before="0" w:after="0" w:line="240" w:lineRule="auto"/>
        <w:jc w:val="both"/>
        <w:rPr>
          <w:rFonts w:cstheme="minorHAnsi"/>
          <w:szCs w:val="22"/>
        </w:rPr>
      </w:pPr>
      <w:r w:rsidRPr="00042150">
        <w:rPr>
          <w:rFonts w:cstheme="minorHAnsi"/>
          <w:szCs w:val="22"/>
        </w:rPr>
        <w:t xml:space="preserve">Procter and Frere, </w:t>
      </w:r>
      <w:r w:rsidRPr="00042150">
        <w:rPr>
          <w:rFonts w:cstheme="minorHAnsi"/>
          <w:i/>
          <w:szCs w:val="22"/>
        </w:rPr>
        <w:t>The Book of Common Prayer</w:t>
      </w:r>
      <w:r w:rsidRPr="00042150">
        <w:rPr>
          <w:rFonts w:cstheme="minorHAnsi"/>
          <w:szCs w:val="22"/>
        </w:rPr>
        <w:t xml:space="preserve"> </w:t>
      </w:r>
    </w:p>
    <w:p w:rsidR="007D771B" w:rsidRPr="00042150" w:rsidRDefault="007D771B" w:rsidP="001B79FC">
      <w:pPr>
        <w:spacing w:before="0" w:after="0" w:line="240" w:lineRule="auto"/>
        <w:jc w:val="both"/>
        <w:rPr>
          <w:rFonts w:cstheme="minorHAnsi"/>
          <w:szCs w:val="22"/>
        </w:rPr>
      </w:pPr>
      <w:r w:rsidRPr="00042150">
        <w:rPr>
          <w:rFonts w:cstheme="minorHAnsi"/>
          <w:i/>
          <w:szCs w:val="22"/>
        </w:rPr>
        <w:t>A New Eusebius</w:t>
      </w:r>
      <w:r w:rsidRPr="00042150">
        <w:rPr>
          <w:rFonts w:cstheme="minorHAnsi"/>
          <w:szCs w:val="22"/>
        </w:rPr>
        <w:t xml:space="preserve"> (S.P.C.K.)</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The keen student is further recommended to read any books by Josef Jungmann, S.J., such as </w:t>
      </w:r>
      <w:r w:rsidRPr="00042150">
        <w:rPr>
          <w:rFonts w:cstheme="minorHAnsi"/>
          <w:i/>
          <w:szCs w:val="22"/>
        </w:rPr>
        <w:t>The Early Liturgy</w:t>
      </w:r>
      <w:r w:rsidRPr="00042150">
        <w:rPr>
          <w:rFonts w:cstheme="minorHAnsi"/>
          <w:szCs w:val="22"/>
        </w:rPr>
        <w:t xml:space="preserve"> (Darton, Longman and Todd), and </w:t>
      </w:r>
      <w:r w:rsidRPr="00042150">
        <w:rPr>
          <w:rFonts w:cstheme="minorHAnsi"/>
          <w:i/>
          <w:szCs w:val="22"/>
        </w:rPr>
        <w:t>The Shape of the Liturgy</w:t>
      </w:r>
      <w:r w:rsidRPr="00042150">
        <w:rPr>
          <w:rFonts w:cstheme="minorHAnsi"/>
          <w:szCs w:val="22"/>
        </w:rPr>
        <w:t xml:space="preserve"> by Dom Gregory Dix, where copies of these are obtainable. They contain a wealth of fascinating facts and insights co</w:t>
      </w:r>
      <w:r w:rsidRPr="00042150">
        <w:rPr>
          <w:rFonts w:cstheme="minorHAnsi"/>
          <w:szCs w:val="22"/>
        </w:rPr>
        <w:t>n</w:t>
      </w:r>
      <w:r w:rsidRPr="00042150">
        <w:rPr>
          <w:rFonts w:cstheme="minorHAnsi"/>
          <w:szCs w:val="22"/>
        </w:rPr>
        <w:t xml:space="preserve">cerning liturgical practice and development, and lead to a much greater understanding of the origins and purposes of our own </w:t>
      </w:r>
      <w:r w:rsidRPr="00042150">
        <w:rPr>
          <w:rFonts w:cstheme="minorHAnsi"/>
          <w:i/>
          <w:szCs w:val="22"/>
        </w:rPr>
        <w:t>Liturgy</w:t>
      </w:r>
      <w:r w:rsidRPr="00042150">
        <w:rPr>
          <w:rFonts w:cstheme="minorHAnsi"/>
          <w:szCs w:val="22"/>
        </w:rPr>
        <w:t xml:space="preserve">, Also, </w:t>
      </w:r>
      <w:r w:rsidRPr="00042150">
        <w:rPr>
          <w:rFonts w:cstheme="minorHAnsi"/>
          <w:i/>
          <w:szCs w:val="22"/>
        </w:rPr>
        <w:t>The Didache</w:t>
      </w:r>
      <w:r w:rsidRPr="00042150">
        <w:rPr>
          <w:rFonts w:cstheme="minorHAnsi"/>
          <w:szCs w:val="22"/>
        </w:rPr>
        <w:t xml:space="preserve"> and </w:t>
      </w:r>
      <w:r w:rsidRPr="00042150">
        <w:rPr>
          <w:rFonts w:cstheme="minorHAnsi"/>
          <w:i/>
          <w:szCs w:val="22"/>
        </w:rPr>
        <w:t>The Teaching of the Twelve Apostles</w:t>
      </w:r>
      <w:r w:rsidRPr="00042150">
        <w:rPr>
          <w:rFonts w:cstheme="minorHAnsi"/>
          <w:szCs w:val="22"/>
        </w:rPr>
        <w:t xml:space="preserve"> are stan</w:t>
      </w:r>
      <w:r w:rsidRPr="00042150">
        <w:rPr>
          <w:rFonts w:cstheme="minorHAnsi"/>
          <w:szCs w:val="22"/>
        </w:rPr>
        <w:t>d</w:t>
      </w:r>
      <w:r w:rsidRPr="00042150">
        <w:rPr>
          <w:rFonts w:cstheme="minorHAnsi"/>
          <w:szCs w:val="22"/>
        </w:rPr>
        <w:t>ard documents with which the student should try to be familiar.</w:t>
      </w:r>
      <w:r w:rsidR="00CD15BA" w:rsidRPr="00042150">
        <w:rPr>
          <w:rFonts w:cstheme="minorHAnsi"/>
          <w:szCs w:val="22"/>
        </w:rPr>
        <w:br/>
      </w:r>
    </w:p>
    <w:p w:rsidR="007D771B" w:rsidRPr="00042150" w:rsidRDefault="007D771B" w:rsidP="001B79FC">
      <w:pPr>
        <w:pStyle w:val="Kop2"/>
        <w:jc w:val="both"/>
      </w:pPr>
      <w:bookmarkStart w:id="3" w:name="_Toc349379353"/>
      <w:r w:rsidRPr="00042150">
        <w:t>IMPORTANT NOTES CONCERNING THIS STUDY</w:t>
      </w:r>
      <w:bookmarkEnd w:id="3"/>
    </w:p>
    <w:p w:rsidR="007D771B" w:rsidRPr="00042150" w:rsidRDefault="007D771B" w:rsidP="001B79FC">
      <w:pPr>
        <w:spacing w:before="0" w:after="0" w:line="240" w:lineRule="auto"/>
        <w:jc w:val="both"/>
        <w:rPr>
          <w:rFonts w:cstheme="minorHAnsi"/>
          <w:szCs w:val="22"/>
        </w:rPr>
      </w:pPr>
      <w:r w:rsidRPr="00042150">
        <w:rPr>
          <w:rFonts w:cstheme="minorHAnsi"/>
          <w:szCs w:val="22"/>
        </w:rPr>
        <w:t>1.</w:t>
      </w:r>
      <w:r w:rsidRPr="00042150">
        <w:rPr>
          <w:rFonts w:cstheme="minorHAnsi"/>
          <w:szCs w:val="22"/>
        </w:rPr>
        <w:tab/>
      </w:r>
      <w:r w:rsidRPr="00042150">
        <w:rPr>
          <w:rFonts w:cstheme="minorHAnsi"/>
          <w:i/>
          <w:szCs w:val="22"/>
        </w:rPr>
        <w:t>Get your centuries right</w:t>
      </w:r>
      <w:r w:rsidRPr="00042150">
        <w:rPr>
          <w:rFonts w:cstheme="minorHAnsi"/>
          <w:szCs w:val="22"/>
        </w:rPr>
        <w:t>! Students who have not yet studied Old Testament or Church hi</w:t>
      </w:r>
      <w:r w:rsidRPr="00042150">
        <w:rPr>
          <w:rFonts w:cstheme="minorHAnsi"/>
          <w:szCs w:val="22"/>
        </w:rPr>
        <w:t>s</w:t>
      </w:r>
      <w:r w:rsidRPr="00042150">
        <w:rPr>
          <w:rFonts w:cstheme="minorHAnsi"/>
          <w:szCs w:val="22"/>
        </w:rPr>
        <w:t>tory are often confused by terminology used in historical dating. The usual error is to refer,</w:t>
      </w:r>
      <w:r w:rsidR="003B5EAF" w:rsidRPr="00042150">
        <w:rPr>
          <w:rFonts w:cstheme="minorHAnsi"/>
          <w:szCs w:val="22"/>
        </w:rPr>
        <w:t xml:space="preserve"> </w:t>
      </w:r>
      <w:r w:rsidRPr="00042150">
        <w:rPr>
          <w:rFonts w:cstheme="minorHAnsi"/>
          <w:szCs w:val="22"/>
        </w:rPr>
        <w:t>e.g., to the 1800's as the eighteenth century, when of course</w:t>
      </w:r>
      <w:r w:rsidR="003B5EAF" w:rsidRPr="00042150">
        <w:rPr>
          <w:rFonts w:cstheme="minorHAnsi"/>
          <w:szCs w:val="22"/>
        </w:rPr>
        <w:t xml:space="preserve"> </w:t>
      </w:r>
      <w:r w:rsidRPr="00042150">
        <w:rPr>
          <w:rFonts w:cstheme="minorHAnsi"/>
          <w:szCs w:val="22"/>
        </w:rPr>
        <w:t xml:space="preserve">it is the nineteenth. The first century begins with year 1 A.D. and ends with (and includes) year 100. From 101 to 200 is the second century. The </w:t>
      </w:r>
      <w:r w:rsidRPr="00042150">
        <w:rPr>
          <w:rFonts w:cstheme="minorHAnsi"/>
          <w:szCs w:val="22"/>
        </w:rPr>
        <w:lastRenderedPageBreak/>
        <w:t>same applies (in reverse) to the pre-Christian era. The first century B.C. runs from 100 B.C. to 1 B.C. (there is of course no year 0</w:t>
      </w:r>
      <w:r w:rsidR="003B5EAF" w:rsidRPr="00042150">
        <w:rPr>
          <w:rFonts w:cstheme="minorHAnsi"/>
          <w:szCs w:val="22"/>
        </w:rPr>
        <w:t xml:space="preserve"> !</w:t>
      </w:r>
      <w:r w:rsidRPr="00042150">
        <w:rPr>
          <w:rFonts w:cstheme="minorHAnsi"/>
          <w:szCs w:val="22"/>
        </w:rPr>
        <w:t>) . The seventh century B.C. runs from 700 B.C. to 601 B.C. The first millennium B.C. runs from 1000 B.C. to 1 B.C., and so on.</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2.</w:t>
      </w:r>
      <w:r w:rsidRPr="00042150">
        <w:rPr>
          <w:rFonts w:cstheme="minorHAnsi"/>
          <w:szCs w:val="22"/>
        </w:rPr>
        <w:tab/>
      </w:r>
      <w:r w:rsidRPr="00042150">
        <w:rPr>
          <w:rFonts w:cstheme="minorHAnsi"/>
          <w:i/>
          <w:szCs w:val="22"/>
        </w:rPr>
        <w:t>Use a dictionary</w:t>
      </w:r>
      <w:r w:rsidRPr="00042150">
        <w:rPr>
          <w:rFonts w:cstheme="minorHAnsi"/>
          <w:szCs w:val="22"/>
        </w:rPr>
        <w:t>! Never gloss over a word you do not really understand. Even if you think you know, you will often get a surprise! Also much value can be derived from having a copy of The Oxford Dictionary of the Christian Church.</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3.</w:t>
      </w:r>
      <w:r w:rsidRPr="00042150">
        <w:rPr>
          <w:rFonts w:cstheme="minorHAnsi"/>
          <w:szCs w:val="22"/>
        </w:rPr>
        <w:tab/>
      </w:r>
      <w:r w:rsidRPr="00042150">
        <w:rPr>
          <w:rFonts w:cstheme="minorHAnsi"/>
          <w:i/>
          <w:szCs w:val="22"/>
        </w:rPr>
        <w:t>Read all scriptural references</w:t>
      </w:r>
      <w:r w:rsidRPr="00042150">
        <w:rPr>
          <w:rFonts w:cstheme="minorHAnsi"/>
          <w:szCs w:val="22"/>
        </w:rPr>
        <w:t>. The set text is largely useless unless you have at least a Bible beside you, and conscientiously look up and read all those annoying parenthetic and footnote re</w:t>
      </w:r>
      <w:r w:rsidRPr="00042150">
        <w:rPr>
          <w:rFonts w:cstheme="minorHAnsi"/>
          <w:szCs w:val="22"/>
        </w:rPr>
        <w:t>f</w:t>
      </w:r>
      <w:r w:rsidRPr="00042150">
        <w:rPr>
          <w:rFonts w:cstheme="minorHAnsi"/>
          <w:szCs w:val="22"/>
        </w:rPr>
        <w:t>erences! It is perhaps too much to expect to chase all the other quotes and references, but some may be keen enough to obtain some of the many books mentioned in the bibliographies at the b</w:t>
      </w:r>
      <w:r w:rsidRPr="00042150">
        <w:rPr>
          <w:rFonts w:cstheme="minorHAnsi"/>
          <w:szCs w:val="22"/>
        </w:rPr>
        <w:t>e</w:t>
      </w:r>
      <w:r w:rsidRPr="00042150">
        <w:rPr>
          <w:rFonts w:cstheme="minorHAnsi"/>
          <w:szCs w:val="22"/>
        </w:rPr>
        <w:t>ginning of each chapter.</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This paper and text follow only the mainstream of liturgical development towards that of our own Church. They will emphasize principles rather than details of services, except where such reveal theological trends. Details will be the concern of papers 3 and </w:t>
      </w:r>
      <w:r w:rsidR="00082BFD" w:rsidRPr="00042150">
        <w:rPr>
          <w:rFonts w:cstheme="minorHAnsi"/>
          <w:szCs w:val="22"/>
        </w:rPr>
        <w:t xml:space="preserve">4. </w:t>
      </w:r>
      <w:r w:rsidRPr="00042150">
        <w:rPr>
          <w:rFonts w:cstheme="minorHAnsi"/>
          <w:szCs w:val="22"/>
        </w:rPr>
        <w:t>Varieties of Liturgy in each and every denomination will not be pursued in any depth.</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It is hoped and urged that students will be enthusiastic enough to obtain sufficient bac</w:t>
      </w:r>
      <w:r w:rsidRPr="00042150">
        <w:rPr>
          <w:rFonts w:cstheme="minorHAnsi"/>
          <w:szCs w:val="22"/>
        </w:rPr>
        <w:t>k</w:t>
      </w:r>
      <w:r w:rsidRPr="00042150">
        <w:rPr>
          <w:rFonts w:cstheme="minorHAnsi"/>
          <w:szCs w:val="22"/>
        </w:rPr>
        <w:t>ground for an understanding as outlined above. But be warned - this can be an exciting and absor</w:t>
      </w:r>
      <w:r w:rsidRPr="00042150">
        <w:rPr>
          <w:rFonts w:cstheme="minorHAnsi"/>
          <w:szCs w:val="22"/>
        </w:rPr>
        <w:t>b</w:t>
      </w:r>
      <w:r w:rsidRPr="00042150">
        <w:rPr>
          <w:rFonts w:cstheme="minorHAnsi"/>
          <w:szCs w:val="22"/>
        </w:rPr>
        <w:t>ing study, and could lea</w:t>
      </w:r>
      <w:r w:rsidR="00CD15BA" w:rsidRPr="00042150">
        <w:rPr>
          <w:rFonts w:cstheme="minorHAnsi"/>
          <w:szCs w:val="22"/>
        </w:rPr>
        <w:t xml:space="preserve">d to a desire for wide </w:t>
      </w:r>
      <w:r w:rsidR="00082BFD" w:rsidRPr="00042150">
        <w:rPr>
          <w:rFonts w:cstheme="minorHAnsi"/>
          <w:szCs w:val="22"/>
        </w:rPr>
        <w:t>reading!</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Here the student should read "Liturgy: Man's Work and God's" from </w:t>
      </w:r>
      <w:r w:rsidRPr="00042150">
        <w:rPr>
          <w:rFonts w:cstheme="minorHAnsi"/>
          <w:i/>
          <w:szCs w:val="22"/>
        </w:rPr>
        <w:t>A Faith of Your Own</w:t>
      </w:r>
      <w:r w:rsidRPr="00042150">
        <w:rPr>
          <w:rFonts w:cstheme="minorHAnsi"/>
          <w:szCs w:val="22"/>
        </w:rPr>
        <w:t xml:space="preserve"> by E. J. Burton (The St. Alban Press).</w:t>
      </w:r>
    </w:p>
    <w:p w:rsidR="007D771B" w:rsidRPr="00042150" w:rsidRDefault="007D771B" w:rsidP="004A604C">
      <w:pPr>
        <w:jc w:val="center"/>
        <w:rPr>
          <w:rFonts w:cstheme="minorHAnsi"/>
          <w:szCs w:val="22"/>
        </w:rPr>
      </w:pPr>
      <w:r w:rsidRPr="00042150">
        <w:rPr>
          <w:rFonts w:cstheme="minorHAnsi"/>
          <w:szCs w:val="22"/>
        </w:rPr>
        <w:t>SECTION B</w:t>
      </w:r>
    </w:p>
    <w:p w:rsidR="007D771B" w:rsidRPr="00042150" w:rsidRDefault="007D771B" w:rsidP="0051292D">
      <w:pPr>
        <w:pStyle w:val="Kop1"/>
        <w:jc w:val="center"/>
      </w:pPr>
      <w:bookmarkStart w:id="4" w:name="_Toc349379354"/>
      <w:r w:rsidRPr="00042150">
        <w:t>PREAMBLE: A GENERAL CONSIDERATION OF PRIMITIVE RITUAL</w:t>
      </w:r>
      <w:bookmarkEnd w:id="4"/>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Since the dawn of man's known history, there is evidence that collective ritual and cerem</w:t>
      </w:r>
      <w:r w:rsidRPr="00042150">
        <w:rPr>
          <w:rFonts w:cstheme="minorHAnsi"/>
          <w:szCs w:val="22"/>
        </w:rPr>
        <w:t>o</w:t>
      </w:r>
      <w:r w:rsidRPr="00042150">
        <w:rPr>
          <w:rFonts w:cstheme="minorHAnsi"/>
          <w:szCs w:val="22"/>
        </w:rPr>
        <w:t>nial have played a significant part in his life, in his relationship both to God (or gods, or Nature) and to his fellow man. The object of this paper is to survey very briefly the origins of such communal activity, and to trace the growth of modern Christian rites from their antecedents, and their evol</w:t>
      </w:r>
      <w:r w:rsidRPr="00042150">
        <w:rPr>
          <w:rFonts w:cstheme="minorHAnsi"/>
          <w:szCs w:val="22"/>
        </w:rPr>
        <w:t>u</w:t>
      </w:r>
      <w:r w:rsidRPr="00042150">
        <w:rPr>
          <w:rFonts w:cstheme="minorHAnsi"/>
          <w:szCs w:val="22"/>
        </w:rPr>
        <w:t>tion throughout two millennia of changes, divisions, and reunions within Christendom.</w:t>
      </w:r>
    </w:p>
    <w:p w:rsidR="00B34D99" w:rsidRPr="00042150" w:rsidRDefault="00B34D99" w:rsidP="001B79FC">
      <w:pPr>
        <w:pStyle w:val="Lijstalinea"/>
        <w:spacing w:before="0" w:after="0" w:line="240" w:lineRule="auto"/>
        <w:jc w:val="both"/>
      </w:pP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Ritual is nothing less than a showing forth of the symbols of the racial memory, an act of deep psychological significance and value in maintaining a balanced outlook - perhaps even sanity - and ce</w:t>
      </w:r>
      <w:r w:rsidRPr="00042150">
        <w:rPr>
          <w:rFonts w:cstheme="minorHAnsi"/>
          <w:szCs w:val="22"/>
        </w:rPr>
        <w:t>r</w:t>
      </w:r>
      <w:r w:rsidRPr="00042150">
        <w:rPr>
          <w:rFonts w:cstheme="minorHAnsi"/>
          <w:szCs w:val="22"/>
        </w:rPr>
        <w:t>tainly in religion a relationship with the source and ground of our being.</w:t>
      </w:r>
      <w:r w:rsidR="00B34D99"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If no records are extant of liturgical activities in primeval man, we do have presumptive e</w:t>
      </w:r>
      <w:r w:rsidRPr="00042150">
        <w:rPr>
          <w:rFonts w:cstheme="minorHAnsi"/>
          <w:szCs w:val="22"/>
        </w:rPr>
        <w:t>v</w:t>
      </w:r>
      <w:r w:rsidRPr="00042150">
        <w:rPr>
          <w:rFonts w:cstheme="minorHAnsi"/>
          <w:szCs w:val="22"/>
        </w:rPr>
        <w:t>idence in the form of cave paintings, ritual art</w:t>
      </w:r>
      <w:r w:rsidR="00B34D99" w:rsidRPr="00042150">
        <w:rPr>
          <w:rFonts w:cstheme="minorHAnsi"/>
          <w:szCs w:val="22"/>
        </w:rPr>
        <w:t>e</w:t>
      </w:r>
      <w:r w:rsidRPr="00042150">
        <w:rPr>
          <w:rFonts w:cstheme="minorHAnsi"/>
          <w:szCs w:val="22"/>
        </w:rPr>
        <w:t xml:space="preserve">facts, sacrificial weapons and stones, and "temples" of some significance such as the </w:t>
      </w:r>
      <w:r w:rsidR="00082BFD" w:rsidRPr="00042150">
        <w:rPr>
          <w:rFonts w:cstheme="minorHAnsi"/>
          <w:szCs w:val="22"/>
        </w:rPr>
        <w:t>Neolithic</w:t>
      </w:r>
      <w:r w:rsidRPr="00042150">
        <w:rPr>
          <w:rFonts w:cstheme="minorHAnsi"/>
          <w:szCs w:val="22"/>
        </w:rPr>
        <w:t xml:space="preserve"> stone rings of England, and the more aesthetic if not more complex structures of ancient Greece and Rome. Quite what form such ceremonies took, and their pu</w:t>
      </w:r>
      <w:r w:rsidRPr="00042150">
        <w:rPr>
          <w:rFonts w:cstheme="minorHAnsi"/>
          <w:szCs w:val="22"/>
        </w:rPr>
        <w:t>r</w:t>
      </w:r>
      <w:r w:rsidRPr="00042150">
        <w:rPr>
          <w:rFonts w:cstheme="minorHAnsi"/>
          <w:szCs w:val="22"/>
        </w:rPr>
        <w:t>poses, may be largely matters for conjecture, but that rites did exist is certain.</w:t>
      </w:r>
      <w:r w:rsidR="00B34D99"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Furthermore, some remarkably preserved evidence of form may be assumed to exist in the corroboree rites of the Australian aboriginals, which would appear to have a virtually unbroken tr</w:t>
      </w:r>
      <w:r w:rsidRPr="00042150">
        <w:rPr>
          <w:rFonts w:cstheme="minorHAnsi"/>
          <w:szCs w:val="22"/>
        </w:rPr>
        <w:t>a</w:t>
      </w:r>
      <w:r w:rsidRPr="00042150">
        <w:rPr>
          <w:rFonts w:cstheme="minorHAnsi"/>
          <w:szCs w:val="22"/>
        </w:rPr>
        <w:t xml:space="preserve">dition of continuous "performance" for well over 30,000 years. These largely follow a pattern of </w:t>
      </w:r>
      <w:r w:rsidRPr="00042150">
        <w:rPr>
          <w:rFonts w:cstheme="minorHAnsi"/>
          <w:szCs w:val="22"/>
        </w:rPr>
        <w:lastRenderedPageBreak/>
        <w:t>totemic mimicry and proitiation, involving elaborate body make-up and imitative costume, a d</w:t>
      </w:r>
      <w:r w:rsidRPr="00042150">
        <w:rPr>
          <w:rFonts w:cstheme="minorHAnsi"/>
          <w:szCs w:val="22"/>
        </w:rPr>
        <w:t>e</w:t>
      </w:r>
      <w:r w:rsidRPr="00042150">
        <w:rPr>
          <w:rFonts w:cstheme="minorHAnsi"/>
          <w:szCs w:val="22"/>
        </w:rPr>
        <w:t>scriptive story-line with a highly developed and characteristic musical setting (both vocal and i</w:t>
      </w:r>
      <w:r w:rsidRPr="00042150">
        <w:rPr>
          <w:rFonts w:cstheme="minorHAnsi"/>
          <w:szCs w:val="22"/>
        </w:rPr>
        <w:t>n</w:t>
      </w:r>
      <w:r w:rsidRPr="00042150">
        <w:rPr>
          <w:rFonts w:cstheme="minorHAnsi"/>
          <w:szCs w:val="22"/>
        </w:rPr>
        <w:t>strumental), communal ceremonial dance (mainly male), and invocation of totemic gods or spirits.</w:t>
      </w:r>
      <w:r w:rsidR="00B34D99"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More significantly, many rites were associated with key events in the lives of members of the community, such as puberty, marriage, and death, and it is not a far step from the aboriginal's ritual knocking out of a tooth to signify manhood, to the circumcising of a male Jewish child to si</w:t>
      </w:r>
      <w:r w:rsidRPr="00042150">
        <w:rPr>
          <w:rFonts w:cstheme="minorHAnsi"/>
          <w:szCs w:val="22"/>
        </w:rPr>
        <w:t>g</w:t>
      </w:r>
      <w:r w:rsidRPr="00042150">
        <w:rPr>
          <w:rFonts w:cstheme="minorHAnsi"/>
          <w:szCs w:val="22"/>
        </w:rPr>
        <w:t>nify membership of a people dedicated to Yahweh. Indeed, the significance and benefit such rites carry for the aboriginal may well be deeper and more "sacramental" than first glance would suggest.</w:t>
      </w:r>
      <w:r w:rsidR="00B34D99"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Evidence is still coming out of the earth to suggest hitherto unknown ritual acts. Well known now are the Dead Sea Scrolls, discovered as recently as 1947, which contain, inter alia3 actual litu</w:t>
      </w:r>
      <w:r w:rsidRPr="00042150">
        <w:rPr>
          <w:rFonts w:cstheme="minorHAnsi"/>
          <w:szCs w:val="22"/>
        </w:rPr>
        <w:t>r</w:t>
      </w:r>
      <w:r w:rsidRPr="00042150">
        <w:rPr>
          <w:rFonts w:cstheme="minorHAnsi"/>
          <w:szCs w:val="22"/>
        </w:rPr>
        <w:t>gical hymns of the Essenes . Less known and even more recent (1979) is the discovery of a sacrificial altar and dagger that reveal the unpleasant reality of ritual human sacrifice amongst the very a</w:t>
      </w:r>
      <w:r w:rsidRPr="00042150">
        <w:rPr>
          <w:rFonts w:cstheme="minorHAnsi"/>
          <w:szCs w:val="22"/>
        </w:rPr>
        <w:t>n</w:t>
      </w:r>
      <w:r w:rsidRPr="00042150">
        <w:rPr>
          <w:rFonts w:cstheme="minorHAnsi"/>
          <w:szCs w:val="22"/>
        </w:rPr>
        <w:t>cient Greeks.</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Not much is recorded of the liturgy of such great civilizations as Egypt, Babylonia, Persia, and Assyria, although much can be inferred from their temples, paintings, and sculpture, and from funerary methods and instructions, including the Egyptian Book of the Dead, which contains ritual prayers and directions to assist the dead in their journey through the underworld.</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Early man attributed many events in nature to the expression of supernatural beings, whether "gods" or the spirits of the dead. They believed it was possible to effect a relationship b</w:t>
      </w:r>
      <w:r w:rsidRPr="00042150">
        <w:rPr>
          <w:rFonts w:cstheme="minorHAnsi"/>
          <w:szCs w:val="22"/>
        </w:rPr>
        <w:t>e</w:t>
      </w:r>
      <w:r w:rsidRPr="00042150">
        <w:rPr>
          <w:rFonts w:cstheme="minorHAnsi"/>
          <w:szCs w:val="22"/>
        </w:rPr>
        <w:t xml:space="preserve">tween man and these beings, the object being to capture their attention, and perhaps persuade them to act </w:t>
      </w:r>
      <w:r w:rsidR="00E3273A" w:rsidRPr="00042150">
        <w:rPr>
          <w:rFonts w:cstheme="minorHAnsi"/>
          <w:szCs w:val="22"/>
        </w:rPr>
        <w:t>favourably</w:t>
      </w:r>
      <w:r w:rsidRPr="00042150">
        <w:rPr>
          <w:rFonts w:cstheme="minorHAnsi"/>
          <w:szCs w:val="22"/>
        </w:rPr>
        <w:t xml:space="preserve"> towards humanity.</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Thus the most primitive relationship between "God" and man was for the purpose of cal</w:t>
      </w:r>
      <w:r w:rsidRPr="00042150">
        <w:rPr>
          <w:rFonts w:cstheme="minorHAnsi"/>
          <w:szCs w:val="22"/>
        </w:rPr>
        <w:t>m</w:t>
      </w:r>
      <w:r w:rsidRPr="00042150">
        <w:rPr>
          <w:rFonts w:cstheme="minorHAnsi"/>
          <w:szCs w:val="22"/>
        </w:rPr>
        <w:t>ing the divine wrath, which was shown forth in the storm, in drought and flood, in famine and pe</w:t>
      </w:r>
      <w:r w:rsidRPr="00042150">
        <w:rPr>
          <w:rFonts w:cstheme="minorHAnsi"/>
          <w:szCs w:val="22"/>
        </w:rPr>
        <w:t>s</w:t>
      </w:r>
      <w:r w:rsidRPr="00042150">
        <w:rPr>
          <w:rFonts w:cstheme="minorHAnsi"/>
          <w:szCs w:val="22"/>
        </w:rPr>
        <w:t>tilence. There followed requests for him to look beneficently upon man's life and circumstances, to favor his crops and bless his herds. Man's anthropomorphic view of God was naively based upon his own human personality - a view still held by many religionists! - and he thus believed that God, like himself, could be bribed. He would offer gifts to God to try to placate him and win him over.</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u w:val="single"/>
        </w:rPr>
        <w:t>ANIMISM</w:t>
      </w:r>
      <w:r w:rsidRPr="00042150">
        <w:rPr>
          <w:rFonts w:cstheme="minorHAnsi"/>
          <w:szCs w:val="22"/>
        </w:rPr>
        <w:t xml:space="preserve"> was the belief that whilst spirits or gods were incorporeal, some having non-physical focus, others inhabited trees, streams, or stones. The religions of early civilizations in Babylonia, A</w:t>
      </w:r>
      <w:r w:rsidRPr="00042150">
        <w:rPr>
          <w:rFonts w:cstheme="minorHAnsi"/>
          <w:szCs w:val="22"/>
        </w:rPr>
        <w:t>s</w:t>
      </w:r>
      <w:r w:rsidRPr="00042150">
        <w:rPr>
          <w:rFonts w:cstheme="minorHAnsi"/>
          <w:szCs w:val="22"/>
        </w:rPr>
        <w:t>syria, and Greece, and those of the original Canaanites and early Hebrew settlers, were greatly a</w:t>
      </w:r>
      <w:r w:rsidRPr="00042150">
        <w:rPr>
          <w:rFonts w:cstheme="minorHAnsi"/>
          <w:szCs w:val="22"/>
        </w:rPr>
        <w:t>f</w:t>
      </w:r>
      <w:r w:rsidRPr="00042150">
        <w:rPr>
          <w:rFonts w:cstheme="minorHAnsi"/>
          <w:szCs w:val="22"/>
        </w:rPr>
        <w:t>fected by this belief, and sacred groves and rocks, and holy mountains, figure largely in the Old Testament as places where Baal and other mountain or tempest gods were worshiped. In Gen</w:t>
      </w:r>
      <w:r w:rsidRPr="00042150">
        <w:rPr>
          <w:rFonts w:cstheme="minorHAnsi"/>
          <w:szCs w:val="22"/>
        </w:rPr>
        <w:t>e</w:t>
      </w:r>
      <w:r w:rsidRPr="00042150">
        <w:rPr>
          <w:rFonts w:cstheme="minorHAnsi"/>
          <w:szCs w:val="22"/>
        </w:rPr>
        <w:t>sis 12:6 we read of "the terebinth of Moreh" - the sacred tree of the teacher - where divine instru</w:t>
      </w:r>
      <w:r w:rsidRPr="00042150">
        <w:rPr>
          <w:rFonts w:cstheme="minorHAnsi"/>
          <w:szCs w:val="22"/>
        </w:rPr>
        <w:t>c</w:t>
      </w:r>
      <w:r w:rsidRPr="00042150">
        <w:rPr>
          <w:rFonts w:cstheme="minorHAnsi"/>
          <w:szCs w:val="22"/>
        </w:rPr>
        <w:t>tion was given forth. In other cultures, mountains were the abode of the gods, and here too oracles gave out their divine prophecies. The Canaanites had imported Astarte, amongst other goddesses, from Mesopotamia, and special trees which were sacred to her</w:t>
      </w:r>
      <w:r w:rsidR="00CD15BA" w:rsidRPr="00042150">
        <w:rPr>
          <w:rFonts w:cstheme="minorHAnsi"/>
          <w:szCs w:val="22"/>
        </w:rPr>
        <w:t xml:space="preserve"> </w:t>
      </w:r>
      <w:r w:rsidRPr="00042150">
        <w:rPr>
          <w:rFonts w:cstheme="minorHAnsi"/>
          <w:szCs w:val="22"/>
        </w:rPr>
        <w:t xml:space="preserve">abounded in Palestine. The cults of Astarte and Baal proved a great threat to the Israelite migrants, for by their appeal to the earthy needs of agricultural </w:t>
      </w:r>
      <w:r w:rsidR="00082BFD" w:rsidRPr="00042150">
        <w:rPr>
          <w:rFonts w:cstheme="minorHAnsi"/>
          <w:szCs w:val="22"/>
        </w:rPr>
        <w:t>settlers;</w:t>
      </w:r>
      <w:r w:rsidRPr="00042150">
        <w:rPr>
          <w:rFonts w:cstheme="minorHAnsi"/>
          <w:szCs w:val="22"/>
        </w:rPr>
        <w:t xml:space="preserve"> they seemed more attractive and useful than the invisible and slow-working Yahweh. They thus tended to draw men and women away from monotheistic religion.</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u w:val="single"/>
        </w:rPr>
        <w:t>TOTEMISM</w:t>
      </w:r>
      <w:r w:rsidRPr="00042150">
        <w:rPr>
          <w:rFonts w:cstheme="minorHAnsi"/>
          <w:szCs w:val="22"/>
        </w:rPr>
        <w:t xml:space="preserve"> or "brother-sister kin," is the belief of a primitive tribe that its ancestor was a plant or animal possessing particular qualities which were passed on to the tribe. Thus the me</w:t>
      </w:r>
      <w:r w:rsidRPr="00042150">
        <w:rPr>
          <w:rFonts w:cstheme="minorHAnsi"/>
          <w:szCs w:val="22"/>
        </w:rPr>
        <w:t>m</w:t>
      </w:r>
      <w:r w:rsidRPr="00042150">
        <w:rPr>
          <w:rFonts w:cstheme="minorHAnsi"/>
          <w:szCs w:val="22"/>
        </w:rPr>
        <w:t xml:space="preserve">bers </w:t>
      </w:r>
      <w:r w:rsidRPr="00042150">
        <w:rPr>
          <w:rFonts w:cstheme="minorHAnsi"/>
          <w:szCs w:val="22"/>
        </w:rPr>
        <w:lastRenderedPageBreak/>
        <w:t>held a close kinship with that creature and with all the presently existing animals of the same sp</w:t>
      </w:r>
      <w:r w:rsidRPr="00042150">
        <w:rPr>
          <w:rFonts w:cstheme="minorHAnsi"/>
          <w:szCs w:val="22"/>
        </w:rPr>
        <w:t>e</w:t>
      </w:r>
      <w:r w:rsidRPr="00042150">
        <w:rPr>
          <w:rFonts w:cstheme="minorHAnsi"/>
          <w:szCs w:val="22"/>
        </w:rPr>
        <w:t>cies, which were therefore held sacred and protected from harm. The only exception was that the animal could be killed for food as a religious rite, through which the tribe could contact the ance</w:t>
      </w:r>
      <w:r w:rsidRPr="00042150">
        <w:rPr>
          <w:rFonts w:cstheme="minorHAnsi"/>
          <w:szCs w:val="22"/>
        </w:rPr>
        <w:t>s</w:t>
      </w:r>
      <w:r w:rsidRPr="00042150">
        <w:rPr>
          <w:rFonts w:cstheme="minorHAnsi"/>
          <w:szCs w:val="22"/>
        </w:rPr>
        <w:t>tor, be strongly united with him, and at the same time take into themselves the special qualities and po</w:t>
      </w:r>
      <w:r w:rsidRPr="00042150">
        <w:rPr>
          <w:rFonts w:cstheme="minorHAnsi"/>
          <w:szCs w:val="22"/>
        </w:rPr>
        <w:t>w</w:t>
      </w:r>
      <w:r w:rsidRPr="00042150">
        <w:rPr>
          <w:rFonts w:cstheme="minorHAnsi"/>
          <w:szCs w:val="22"/>
        </w:rPr>
        <w:t>ers of that ancestral "god."</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Here we see at once the two primitive foundations of ritual sacrifice - the offering of a gift, and the sharing of a sacred animal as benefit-bestowing food. These are obviously the beginnings of Israelite sacrificial worship and the cruder foundations of today's Christian Eucharist.</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In time there was a transition from the self-centered motivation of gain from this relatio</w:t>
      </w:r>
      <w:r w:rsidRPr="00042150">
        <w:rPr>
          <w:rFonts w:cstheme="minorHAnsi"/>
          <w:szCs w:val="22"/>
        </w:rPr>
        <w:t>n</w:t>
      </w:r>
      <w:r w:rsidRPr="00042150">
        <w:rPr>
          <w:rFonts w:cstheme="minorHAnsi"/>
          <w:szCs w:val="22"/>
        </w:rPr>
        <w:t>ship, towards an outgoing praise and honor (founded in awe) paid to the sacred divine ancestor or god for his blessing. This twofold basis of sacrifice can be seen in a partially transmuted form in the ancient mystery religions of Greece and Egypt and in the excesses of Temple worship of the Israe</w:t>
      </w:r>
      <w:r w:rsidRPr="00042150">
        <w:rPr>
          <w:rFonts w:cstheme="minorHAnsi"/>
          <w:szCs w:val="22"/>
        </w:rPr>
        <w:t>l</w:t>
      </w:r>
      <w:r w:rsidRPr="00042150">
        <w:rPr>
          <w:rFonts w:cstheme="minorHAnsi"/>
          <w:szCs w:val="22"/>
        </w:rPr>
        <w:t>ites, who worshiped the One God, but sacrificed animals and offered other gifts of grain as their expression of obeisance.</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u w:val="single"/>
        </w:rPr>
        <w:t>MAGIC</w:t>
      </w:r>
      <w:r w:rsidRPr="00042150">
        <w:rPr>
          <w:rFonts w:cstheme="minorHAnsi"/>
          <w:szCs w:val="22"/>
        </w:rPr>
        <w:t xml:space="preserve"> is the concept of a supernatural power residing within inanimate objects. Man had faith that certain ritual practices, such as dances or acted-out quasi-religious social activities, could bring forth positive effects that could benefit his life and condition. As set forth in paper 1, clear distinction must be made between magic, which is the supposed automatic response to a command by man, and grace, which is the divine response, given in love, to man's acceptance of a divine inv</w:t>
      </w:r>
      <w:r w:rsidRPr="00042150">
        <w:rPr>
          <w:rFonts w:cstheme="minorHAnsi"/>
          <w:szCs w:val="22"/>
        </w:rPr>
        <w:t>i</w:t>
      </w:r>
      <w:r w:rsidRPr="00042150">
        <w:rPr>
          <w:rFonts w:cstheme="minorHAnsi"/>
          <w:szCs w:val="22"/>
        </w:rPr>
        <w:t>tation to man to ask for it (040.001, p. 13</w:t>
      </w:r>
      <w:r w:rsidR="00082BFD" w:rsidRPr="00042150">
        <w:rPr>
          <w:rFonts w:cstheme="minorHAnsi"/>
          <w:szCs w:val="22"/>
        </w:rPr>
        <w:t>).</w:t>
      </w:r>
      <w:r w:rsidR="00CD15BA" w:rsidRPr="00042150">
        <w:rPr>
          <w:rFonts w:cstheme="minorHAnsi"/>
          <w:szCs w:val="22"/>
        </w:rPr>
        <w:br/>
      </w:r>
    </w:p>
    <w:p w:rsidR="007D771B" w:rsidRPr="00042150" w:rsidRDefault="007D771B" w:rsidP="001B79FC">
      <w:pPr>
        <w:pStyle w:val="Kop2"/>
        <w:jc w:val="both"/>
      </w:pPr>
      <w:bookmarkStart w:id="5" w:name="_Toc349379355"/>
      <w:r w:rsidRPr="00042150">
        <w:t>PRE-CHRISTIAN ORIGINS OF CHRISTIAN LITURGY</w:t>
      </w:r>
      <w:bookmarkEnd w:id="5"/>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Some authorities claim pre-Christian "pagan" inspiration and origins for much sacramental ritual and theology of the early Christian Church ; in particular the Eleusinian mysteries are quoted in this regard. Ar</w:t>
      </w:r>
      <w:r w:rsidR="00CD15BA" w:rsidRPr="00042150">
        <w:rPr>
          <w:rFonts w:cstheme="minorHAnsi"/>
          <w:szCs w:val="22"/>
        </w:rPr>
        <w:t xml:space="preserve">guments include the </w:t>
      </w:r>
      <w:r w:rsidR="00082BFD" w:rsidRPr="00042150">
        <w:rPr>
          <w:rFonts w:cstheme="minorHAnsi"/>
          <w:szCs w:val="22"/>
        </w:rPr>
        <w:t>following:</w:t>
      </w:r>
    </w:p>
    <w:p w:rsidR="007D771B" w:rsidRPr="00042150" w:rsidRDefault="007D771B" w:rsidP="001B79FC">
      <w:pPr>
        <w:spacing w:before="0" w:after="0" w:line="240" w:lineRule="auto"/>
        <w:jc w:val="both"/>
        <w:rPr>
          <w:rFonts w:cstheme="minorHAnsi"/>
          <w:szCs w:val="22"/>
        </w:rPr>
      </w:pPr>
      <w:r w:rsidRPr="00042150">
        <w:rPr>
          <w:rFonts w:cstheme="minorHAnsi"/>
          <w:szCs w:val="22"/>
        </w:rPr>
        <w:t>1.</w:t>
      </w:r>
      <w:r w:rsidRPr="00042150">
        <w:rPr>
          <w:rFonts w:cstheme="minorHAnsi"/>
          <w:szCs w:val="22"/>
        </w:rPr>
        <w:tab/>
        <w:t>Eleusinian baptism, both in preparation and in ritual, has similarities to the Christian rite.</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2.</w:t>
      </w:r>
      <w:r w:rsidRPr="00042150">
        <w:rPr>
          <w:rFonts w:cstheme="minorHAnsi"/>
          <w:szCs w:val="22"/>
        </w:rPr>
        <w:tab/>
        <w:t>Candles are used in the processions of both. (But these probably derive more from Roman magisterial honors.)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3.</w:t>
      </w:r>
      <w:r w:rsidRPr="00042150">
        <w:rPr>
          <w:rFonts w:cstheme="minorHAnsi"/>
          <w:szCs w:val="22"/>
        </w:rPr>
        <w:tab/>
        <w:t>An offering made by the worshipers is placed on a "holy table" in both rites.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4.</w:t>
      </w:r>
      <w:r w:rsidRPr="00042150">
        <w:rPr>
          <w:rFonts w:cstheme="minorHAnsi"/>
          <w:szCs w:val="22"/>
        </w:rPr>
        <w:tab/>
        <w:t>A common meal is shared.</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5.</w:t>
      </w:r>
      <w:r w:rsidRPr="00042150">
        <w:rPr>
          <w:rFonts w:cstheme="minorHAnsi"/>
          <w:szCs w:val="22"/>
        </w:rPr>
        <w:tab/>
        <w:t>The rejection of the uninitiated from participation in the mysteries is paralleled by the di</w:t>
      </w:r>
      <w:r w:rsidRPr="00042150">
        <w:rPr>
          <w:rFonts w:cstheme="minorHAnsi"/>
          <w:szCs w:val="22"/>
        </w:rPr>
        <w:t>s</w:t>
      </w:r>
      <w:r w:rsidRPr="00042150">
        <w:rPr>
          <w:rFonts w:cstheme="minorHAnsi"/>
          <w:szCs w:val="22"/>
        </w:rPr>
        <w:t>missal of the catechumens in the Mass.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6.</w:t>
      </w:r>
      <w:r w:rsidRPr="00042150">
        <w:rPr>
          <w:rFonts w:cstheme="minorHAnsi"/>
          <w:szCs w:val="22"/>
        </w:rPr>
        <w:tab/>
        <w:t>Passwords given to the initiate into the mysteries suggest the Christian baptismal creeds.</w:t>
      </w:r>
      <w:r w:rsidR="00CD15BA" w:rsidRPr="00042150">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7.</w:t>
      </w:r>
      <w:r w:rsidRPr="00042150">
        <w:rPr>
          <w:rFonts w:cstheme="minorHAnsi"/>
          <w:szCs w:val="22"/>
        </w:rPr>
        <w:tab/>
        <w:t>The central rite of the mysteries is concealed, as in the Eastern Church.</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Whilst the average churchman may reject these parallels as ritual sources on the grounds that Christians were committed to a repudiation of pagan theology and practice, we as liberals should consider the possibility that more enlightened leaders, such as Our Lord Himself, were awake </w:t>
      </w:r>
      <w:r w:rsidRPr="00042150">
        <w:rPr>
          <w:rFonts w:cstheme="minorHAnsi"/>
          <w:szCs w:val="22"/>
        </w:rPr>
        <w:lastRenderedPageBreak/>
        <w:t>to the Ancient wisdom that underlay the pagan religions, as it underlies Christianity itself.</w:t>
      </w:r>
      <w:r w:rsidR="00CD15BA"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Just as Christian commitment is an upgrading of a Jewish covenant relationship with God, so Christian ritual can be, in part, an upgrading and updating, in the light of this New Covenant, of man's timeless acts of adoration of his Creator and expressions of his search after God and the path of holiness. Thus we should not be too ready to discount the possibility that pre-Christian cerem</w:t>
      </w:r>
      <w:r w:rsidRPr="00042150">
        <w:rPr>
          <w:rFonts w:cstheme="minorHAnsi"/>
          <w:szCs w:val="22"/>
        </w:rPr>
        <w:t>o</w:t>
      </w:r>
      <w:r w:rsidRPr="00042150">
        <w:rPr>
          <w:rFonts w:cstheme="minorHAnsi"/>
          <w:szCs w:val="22"/>
        </w:rPr>
        <w:t>nies were adapted and given new meaning, just as the pagan "rebirth of the unconquered sun" at the winter solstice was adopted and adapted by Christians as the official birthday of their Savior. Ce</w:t>
      </w:r>
      <w:r w:rsidRPr="00042150">
        <w:rPr>
          <w:rFonts w:cstheme="minorHAnsi"/>
          <w:szCs w:val="22"/>
        </w:rPr>
        <w:t>r</w:t>
      </w:r>
      <w:r w:rsidRPr="00042150">
        <w:rPr>
          <w:rFonts w:cstheme="minorHAnsi"/>
          <w:szCs w:val="22"/>
        </w:rPr>
        <w:t>tainly many observances in the marriage ceremony had pagan antecedents, and were absorbed into the Christian rite not only because they came with a partly civil ceremony, but because they had a symbolic value which was universal, and therefore capable of Christian interpretation. The same may be said of the attitude and orientation of the worshiper at prayer, and of church buildings themselves.</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Furthermore, this adaptation of pagan rites, theology, festivals, and so forth was probably a co</w:t>
      </w:r>
      <w:r w:rsidRPr="00042150">
        <w:rPr>
          <w:rFonts w:cstheme="minorHAnsi"/>
          <w:szCs w:val="22"/>
        </w:rPr>
        <w:t>n</w:t>
      </w:r>
      <w:r w:rsidRPr="00042150">
        <w:rPr>
          <w:rFonts w:cstheme="minorHAnsi"/>
          <w:szCs w:val="22"/>
        </w:rPr>
        <w:t>scious attempt to attract pagans into embracing Christianity, which of course they did. But it has also been suggested that far from Christians taking over elements of Mithraic rite (baptism, cons</w:t>
      </w:r>
      <w:r w:rsidRPr="00042150">
        <w:rPr>
          <w:rFonts w:cstheme="minorHAnsi"/>
          <w:szCs w:val="22"/>
        </w:rPr>
        <w:t>e</w:t>
      </w:r>
      <w:r w:rsidRPr="00042150">
        <w:rPr>
          <w:rFonts w:cstheme="minorHAnsi"/>
          <w:szCs w:val="22"/>
        </w:rPr>
        <w:t>cration of bread and wine, and certain doctrines), the reverse may be true: that the very e</w:t>
      </w:r>
      <w:r w:rsidRPr="00042150">
        <w:rPr>
          <w:rFonts w:cstheme="minorHAnsi"/>
          <w:szCs w:val="22"/>
        </w:rPr>
        <w:t>c</w:t>
      </w:r>
      <w:r w:rsidRPr="00042150">
        <w:rPr>
          <w:rFonts w:cstheme="minorHAnsi"/>
          <w:szCs w:val="22"/>
        </w:rPr>
        <w:t>lectic Mithraism deliberately borrowed attractive features from Christianity!</w:t>
      </w:r>
      <w:r w:rsidR="00042150" w:rsidRPr="00042150">
        <w:rPr>
          <w:rFonts w:cstheme="minorHAnsi"/>
          <w:szCs w:val="22"/>
        </w:rPr>
        <w:br/>
      </w:r>
    </w:p>
    <w:p w:rsidR="00042150" w:rsidRPr="00042150" w:rsidRDefault="00042150" w:rsidP="004A604C">
      <w:pPr>
        <w:pStyle w:val="Lijstalinea"/>
        <w:jc w:val="center"/>
      </w:pPr>
      <w:r w:rsidRPr="00042150">
        <w:t>SECTION C</w:t>
      </w:r>
    </w:p>
    <w:p w:rsidR="007D771B" w:rsidRPr="00042150" w:rsidRDefault="007D771B" w:rsidP="0051292D">
      <w:pPr>
        <w:pStyle w:val="Kop1"/>
        <w:jc w:val="center"/>
      </w:pPr>
      <w:bookmarkStart w:id="6" w:name="_Toc349379356"/>
      <w:r w:rsidRPr="00042150">
        <w:t xml:space="preserve">JEWISH </w:t>
      </w:r>
      <w:r w:rsidR="00042150" w:rsidRPr="00042150">
        <w:t>SOURCES OF CHRISTIAN LITURGY</w:t>
      </w:r>
      <w:bookmarkEnd w:id="6"/>
    </w:p>
    <w:p w:rsidR="00042150" w:rsidRPr="00042150" w:rsidRDefault="00042150" w:rsidP="001B79FC">
      <w:pPr>
        <w:pStyle w:val="Kop2"/>
        <w:jc w:val="both"/>
      </w:pPr>
      <w:bookmarkStart w:id="7" w:name="_Toc349379357"/>
      <w:r w:rsidRPr="00042150">
        <w:t>THE WORSHIP OF TEMPLE AND SYNAGOGUE</w:t>
      </w:r>
      <w:bookmarkEnd w:id="7"/>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Christian worship still bears the firm imprint of its Jewish origins, reminding us that Our Lord Hi</w:t>
      </w:r>
      <w:r w:rsidRPr="00042150">
        <w:rPr>
          <w:rFonts w:cstheme="minorHAnsi"/>
          <w:szCs w:val="22"/>
        </w:rPr>
        <w:t>m</w:t>
      </w:r>
      <w:r w:rsidRPr="00042150">
        <w:rPr>
          <w:rFonts w:cstheme="minorHAnsi"/>
          <w:szCs w:val="22"/>
        </w:rPr>
        <w:t>self, and most of the first Christians, were practising Jews. We do well at this point to realise that Jesus was fully involved in the ritual life of both Temple and synagogue, and in observing the Levit</w:t>
      </w:r>
      <w:r w:rsidRPr="00042150">
        <w:rPr>
          <w:rFonts w:cstheme="minorHAnsi"/>
          <w:szCs w:val="22"/>
        </w:rPr>
        <w:t>i</w:t>
      </w:r>
      <w:r w:rsidRPr="00042150">
        <w:rPr>
          <w:rFonts w:cstheme="minorHAnsi"/>
          <w:szCs w:val="22"/>
        </w:rPr>
        <w:t>cal law. Although work on the Dead Sea Scrolls alongside John's Gospel now suggests that the basic theology of Jesus was Essene-like and even "Gnostic," he still upheld to the last the spirit (as well as the letter) of the Torah.</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Apostles were likewise Jews, and they continued to observe for a time the Temple rit</w:t>
      </w:r>
      <w:r w:rsidRPr="00042150">
        <w:rPr>
          <w:rFonts w:cstheme="minorHAnsi"/>
          <w:szCs w:val="22"/>
        </w:rPr>
        <w:t>u</w:t>
      </w:r>
      <w:r w:rsidRPr="00042150">
        <w:rPr>
          <w:rFonts w:cstheme="minorHAnsi"/>
          <w:szCs w:val="22"/>
        </w:rPr>
        <w:t>al, so it is perhaps to be expected that this background would inject elements of Jewish liturgy, ceremonial, vestments, and observances into the apostolic Church, influencing its liturgical practi</w:t>
      </w:r>
      <w:r w:rsidRPr="00042150">
        <w:rPr>
          <w:rFonts w:cstheme="minorHAnsi"/>
          <w:szCs w:val="22"/>
        </w:rPr>
        <w:t>c</w:t>
      </w:r>
      <w:r w:rsidRPr="00042150">
        <w:rPr>
          <w:rFonts w:cstheme="minorHAnsi"/>
          <w:szCs w:val="22"/>
        </w:rPr>
        <w:t>es. Yet some writers have rejected the possibility of such influence, stating that despite the strong connections stressed by medieval commentators, the fact that the medieval Church hated the Jews (and vice versa!) makes it unlikely that any overt Jewish influence in Christian worship would have been co</w:t>
      </w:r>
      <w:r w:rsidRPr="00042150">
        <w:rPr>
          <w:rFonts w:cstheme="minorHAnsi"/>
          <w:szCs w:val="22"/>
        </w:rPr>
        <w:t>n</w:t>
      </w:r>
      <w:r w:rsidRPr="00042150">
        <w:rPr>
          <w:rFonts w:cstheme="minorHAnsi"/>
          <w:szCs w:val="22"/>
        </w:rPr>
        <w:t>sciously tolerated. It is further argued that the apostolic Christians, as Jesus himself, were criticized, condemned, and scourged in the synagogues. It would be strange if they therefore turned to the synagogues for their ritual inspiration in Christian prayer and thanksgiving!</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Few first century Jewish or Christian liturgical documents survive to allow direct compar</w:t>
      </w:r>
      <w:r w:rsidRPr="00042150">
        <w:rPr>
          <w:rFonts w:cstheme="minorHAnsi"/>
          <w:szCs w:val="22"/>
        </w:rPr>
        <w:t>i</w:t>
      </w:r>
      <w:r w:rsidRPr="00042150">
        <w:rPr>
          <w:rFonts w:cstheme="minorHAnsi"/>
          <w:szCs w:val="22"/>
        </w:rPr>
        <w:t>sons in this regard. The best that can be done on the Jewish side is the Talmud, which (though of later date) incorporates much earlier material.</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lastRenderedPageBreak/>
        <w:t>However, it is certain that the apostolic Christians, knowing no other form of liturgical (pu</w:t>
      </w:r>
      <w:r w:rsidRPr="00042150">
        <w:rPr>
          <w:rFonts w:cstheme="minorHAnsi"/>
          <w:szCs w:val="22"/>
        </w:rPr>
        <w:t>b</w:t>
      </w:r>
      <w:r w:rsidRPr="00042150">
        <w:rPr>
          <w:rFonts w:cstheme="minorHAnsi"/>
          <w:szCs w:val="22"/>
        </w:rPr>
        <w:t>lic) worship (except the Eucharist) followed, and soon adapted, the familiar Jewish liturgical acts alongside their new Christian ones. (One is reminded very strongly of the modern parallel case, wherein We</w:t>
      </w:r>
      <w:r w:rsidRPr="00042150">
        <w:rPr>
          <w:rFonts w:cstheme="minorHAnsi"/>
          <w:szCs w:val="22"/>
        </w:rPr>
        <w:t>s</w:t>
      </w:r>
      <w:r w:rsidRPr="00042150">
        <w:rPr>
          <w:rFonts w:cstheme="minorHAnsi"/>
          <w:szCs w:val="22"/>
        </w:rPr>
        <w:t>ley intended no new rites, but adapted and abridged the Anglican Prayer Book and considered his movement as one within the Anglican Church. After his death, the movement b</w:t>
      </w:r>
      <w:r w:rsidRPr="00042150">
        <w:rPr>
          <w:rFonts w:cstheme="minorHAnsi"/>
          <w:szCs w:val="22"/>
        </w:rPr>
        <w:t>e</w:t>
      </w:r>
      <w:r w:rsidRPr="00042150">
        <w:rPr>
          <w:rFonts w:cstheme="minorHAnsi"/>
          <w:szCs w:val="22"/>
        </w:rPr>
        <w:t>came autonomous but diverse, and liturgical services, though founded on the Prayer Book, were freely adapted and rearranged to</w:t>
      </w:r>
      <w:r w:rsidR="00042150" w:rsidRPr="00042150">
        <w:rPr>
          <w:rFonts w:cstheme="minorHAnsi"/>
          <w:szCs w:val="22"/>
        </w:rPr>
        <w:t xml:space="preserve"> </w:t>
      </w:r>
      <w:r w:rsidRPr="00042150">
        <w:rPr>
          <w:rFonts w:cstheme="minorHAnsi"/>
          <w:szCs w:val="22"/>
        </w:rPr>
        <w:t>reflect the different theological viewpoints.)</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Just as Christian doctrine arose out of a Jewish foundation, so Christian liturgy must have developed from Jewish ritual. The use of material ritual objects common to Jewish observance, such as water, oil, bread, and wine, became the physical basis of the Christian sacraments.</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Furthermore, Judaism was the chief foundation of Monotheism amid a world largely d</w:t>
      </w:r>
      <w:r w:rsidRPr="00042150">
        <w:rPr>
          <w:rFonts w:cstheme="minorHAnsi"/>
          <w:szCs w:val="22"/>
        </w:rPr>
        <w:t>e</w:t>
      </w:r>
      <w:r w:rsidRPr="00042150">
        <w:rPr>
          <w:rFonts w:cstheme="minorHAnsi"/>
          <w:szCs w:val="22"/>
        </w:rPr>
        <w:t xml:space="preserve">voted to a host of minor "gods," </w:t>
      </w:r>
      <w:r w:rsidR="008E6B5B" w:rsidRPr="00042150">
        <w:rPr>
          <w:rFonts w:cstheme="minorHAnsi"/>
          <w:szCs w:val="22"/>
        </w:rPr>
        <w:t>q</w:t>
      </w:r>
      <w:r w:rsidRPr="00042150">
        <w:rPr>
          <w:rFonts w:cstheme="minorHAnsi"/>
          <w:szCs w:val="22"/>
        </w:rPr>
        <w:t>uasi-historic figures, mythical personalities, and emperors. Chri</w:t>
      </w:r>
      <w:r w:rsidRPr="00042150">
        <w:rPr>
          <w:rFonts w:cstheme="minorHAnsi"/>
          <w:szCs w:val="22"/>
        </w:rPr>
        <w:t>s</w:t>
      </w:r>
      <w:r w:rsidRPr="00042150">
        <w:rPr>
          <w:rFonts w:cstheme="minorHAnsi"/>
          <w:szCs w:val="22"/>
        </w:rPr>
        <w:t>tianity of course was built on this concept of One God, and its whole fundamental theology (aside from its Christology) stems from Jewish teaching. We must therefore understand not only the e</w:t>
      </w:r>
      <w:r w:rsidRPr="00042150">
        <w:rPr>
          <w:rFonts w:cstheme="minorHAnsi"/>
          <w:szCs w:val="22"/>
        </w:rPr>
        <w:t>s</w:t>
      </w:r>
      <w:r w:rsidRPr="00042150">
        <w:rPr>
          <w:rFonts w:cstheme="minorHAnsi"/>
          <w:szCs w:val="22"/>
        </w:rPr>
        <w:t>sence of Jewish belief, but also the ways in which that belief was manifest through forms of wo</w:t>
      </w:r>
      <w:r w:rsidRPr="00042150">
        <w:rPr>
          <w:rFonts w:cstheme="minorHAnsi"/>
          <w:szCs w:val="22"/>
        </w:rPr>
        <w:t>r</w:t>
      </w:r>
      <w:r w:rsidRPr="00042150">
        <w:rPr>
          <w:rFonts w:cstheme="minorHAnsi"/>
          <w:szCs w:val="22"/>
        </w:rPr>
        <w:t>ship. Without this Old Testament background it is well-nigh impossible to make much sense of Christian wo</w:t>
      </w:r>
      <w:r w:rsidRPr="00042150">
        <w:rPr>
          <w:rFonts w:cstheme="minorHAnsi"/>
          <w:szCs w:val="22"/>
        </w:rPr>
        <w:t>r</w:t>
      </w:r>
      <w:r w:rsidRPr="00042150">
        <w:rPr>
          <w:rFonts w:cstheme="minorHAnsi"/>
          <w:szCs w:val="22"/>
        </w:rPr>
        <w:t>ship.</w:t>
      </w:r>
      <w:r w:rsidR="00042150" w:rsidRPr="00042150">
        <w:rPr>
          <w:rFonts w:cstheme="minorHAnsi"/>
          <w:szCs w:val="22"/>
        </w:rPr>
        <w:br/>
      </w:r>
    </w:p>
    <w:p w:rsidR="007D771B" w:rsidRPr="00042150" w:rsidRDefault="000906B7" w:rsidP="001B79FC">
      <w:pPr>
        <w:spacing w:before="0" w:after="0" w:line="240" w:lineRule="auto"/>
        <w:jc w:val="both"/>
        <w:rPr>
          <w:rFonts w:cstheme="minorHAnsi"/>
          <w:szCs w:val="22"/>
        </w:rPr>
      </w:pPr>
      <w:r w:rsidRPr="00062E86">
        <w:rPr>
          <w:rFonts w:cstheme="minorHAnsi"/>
          <w:b/>
          <w:szCs w:val="22"/>
        </w:rPr>
        <w:t>READ</w:t>
      </w:r>
      <w:r w:rsidR="007D771B" w:rsidRPr="00062E86">
        <w:rPr>
          <w:rFonts w:cstheme="minorHAnsi"/>
          <w:szCs w:val="22"/>
        </w:rPr>
        <w:t xml:space="preserve"> </w:t>
      </w:r>
      <w:r w:rsidR="007D771B" w:rsidRPr="00042150">
        <w:rPr>
          <w:rFonts w:cstheme="minorHAnsi"/>
          <w:szCs w:val="22"/>
        </w:rPr>
        <w:t xml:space="preserve">JWY, index references under ’’Jewish background," p. 534 and Evelyn Underhill’s </w:t>
      </w:r>
      <w:r w:rsidR="007D771B" w:rsidRPr="00042150">
        <w:rPr>
          <w:rFonts w:cstheme="minorHAnsi"/>
          <w:i/>
          <w:szCs w:val="22"/>
        </w:rPr>
        <w:t>Worship</w:t>
      </w:r>
      <w:r w:rsidR="007D771B" w:rsidRPr="00042150">
        <w:rPr>
          <w:rFonts w:cstheme="minorHAnsi"/>
          <w:szCs w:val="22"/>
        </w:rPr>
        <w:t>, pp. 193-202.</w:t>
      </w:r>
      <w:r w:rsidR="00042150" w:rsidRPr="00042150">
        <w:rPr>
          <w:rFonts w:cstheme="minorHAnsi"/>
          <w:szCs w:val="22"/>
        </w:rPr>
        <w:br/>
      </w:r>
    </w:p>
    <w:p w:rsidR="007D771B" w:rsidRPr="00042150" w:rsidRDefault="007D771B" w:rsidP="001B79FC">
      <w:pPr>
        <w:pStyle w:val="Kop2"/>
        <w:jc w:val="both"/>
      </w:pPr>
      <w:bookmarkStart w:id="8" w:name="_Toc349379358"/>
      <w:r w:rsidRPr="00042150">
        <w:t>THE TEMPLE</w:t>
      </w:r>
      <w:bookmarkEnd w:id="8"/>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Devout Jews from all over Palestine and even beyond went up to Jerusalem to share in a number of major festivals, or feasts, throughout the year. Here, the Temple was the great focus of religious life. First built by David (ca. 1000 B.C.), it was raised to magnificence by his son Solomon. It went through many falls and rises during invasions and wars and at the time of the Exile of much of the nation's population to Babylon. Finally expanded by Herod the Great, it was destroyed by the Romans in A.D. 70. It was for centuries the center of Judaism, and all religious observance was d</w:t>
      </w:r>
      <w:r w:rsidRPr="00042150">
        <w:rPr>
          <w:rFonts w:cstheme="minorHAnsi"/>
          <w:szCs w:val="22"/>
        </w:rPr>
        <w:t>i</w:t>
      </w:r>
      <w:r w:rsidRPr="00042150">
        <w:rPr>
          <w:rFonts w:cstheme="minorHAnsi"/>
          <w:szCs w:val="22"/>
        </w:rPr>
        <w:t>rected towards it, just as Mecca is the center of Islam.</w:t>
      </w:r>
      <w:r w:rsidR="00042150" w:rsidRP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Temple was staffed by a priesthood descended from Aaron, and served by members of the tribe of Levi, who followed an extensive liturgy of complex and costly ceremonial at all seasons of the year. (See, for example, the directions for compounding incense in Exodus 30:34-38!)</w:t>
      </w:r>
      <w:r w:rsidR="00042150">
        <w:rPr>
          <w:rFonts w:cstheme="minorHAnsi"/>
          <w:szCs w:val="22"/>
        </w:rPr>
        <w:t>.</w:t>
      </w:r>
      <w:r w:rsidR="00042150">
        <w:rPr>
          <w:rFonts w:cstheme="minorHAnsi"/>
          <w:szCs w:val="22"/>
        </w:rPr>
        <w:br/>
      </w:r>
      <w:r w:rsidRPr="00042150">
        <w:rPr>
          <w:rFonts w:cstheme="minorHAnsi"/>
          <w:szCs w:val="22"/>
        </w:rPr>
        <w:t>Wo</w:t>
      </w:r>
      <w:r w:rsidRPr="00042150">
        <w:rPr>
          <w:rFonts w:cstheme="minorHAnsi"/>
          <w:szCs w:val="22"/>
        </w:rPr>
        <w:t>r</w:t>
      </w:r>
      <w:r w:rsidRPr="00042150">
        <w:rPr>
          <w:rFonts w:cstheme="minorHAnsi"/>
          <w:szCs w:val="22"/>
        </w:rPr>
        <w:t>ship within its courts centered on sacrifices of several types, including the killing and burning of vast numbers of animals (usually representing the best of the first-born of every man's herds and flocks). Predating even the Levitical priesthood, we find in the Old Testament strict liturgical rules laid down for holy days, the offering of first fruits and cattle, the rite of circumcision, ceremonial washing, and much more. The Aaronic blessing, "The Lord bless you and keep you..." remains in the Christian li</w:t>
      </w:r>
      <w:r w:rsidRPr="00042150">
        <w:rPr>
          <w:rFonts w:cstheme="minorHAnsi"/>
          <w:szCs w:val="22"/>
        </w:rPr>
        <w:t>t</w:t>
      </w:r>
      <w:r w:rsidRPr="00042150">
        <w:rPr>
          <w:rFonts w:cstheme="minorHAnsi"/>
          <w:szCs w:val="22"/>
        </w:rPr>
        <w:t xml:space="preserve">urgies to this day. </w:t>
      </w:r>
      <w:r w:rsid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Services in the Temple consisted largely of sacrifices offered for a number of specific pu</w:t>
      </w:r>
      <w:r w:rsidRPr="00042150">
        <w:rPr>
          <w:rFonts w:cstheme="minorHAnsi"/>
          <w:szCs w:val="22"/>
        </w:rPr>
        <w:t>r</w:t>
      </w:r>
      <w:r w:rsidRPr="00042150">
        <w:rPr>
          <w:rFonts w:cstheme="minorHAnsi"/>
          <w:szCs w:val="22"/>
        </w:rPr>
        <w:t>poses, and involved the offering to Yahweh of lambs, grain, and drink, and incense.</w:t>
      </w:r>
    </w:p>
    <w:p w:rsidR="007D771B" w:rsidRPr="00042150" w:rsidRDefault="007D771B" w:rsidP="001B79FC">
      <w:pPr>
        <w:spacing w:before="0" w:after="0" w:line="240" w:lineRule="auto"/>
        <w:jc w:val="both"/>
        <w:rPr>
          <w:rFonts w:cstheme="minorHAnsi"/>
          <w:szCs w:val="22"/>
        </w:rPr>
      </w:pPr>
      <w:r w:rsidRPr="00042150">
        <w:rPr>
          <w:rFonts w:cstheme="minorHAnsi"/>
          <w:szCs w:val="22"/>
        </w:rPr>
        <w:t xml:space="preserve">Burnt offerings were accompanied by music, psalms, and readings. The Talmud gives evidence that the Temple also held services throughout the day, at which specific psalms were sung, suggesting a model for the Divine Office (the "Hours") of later Christianity. These "offices" were later taken up by </w:t>
      </w:r>
      <w:r w:rsidRPr="00042150">
        <w:rPr>
          <w:rFonts w:cstheme="minorHAnsi"/>
          <w:szCs w:val="22"/>
        </w:rPr>
        <w:lastRenderedPageBreak/>
        <w:t>the synagogues, and as some authorities (but by no means all) believe these latter centers of wo</w:t>
      </w:r>
      <w:r w:rsidRPr="00042150">
        <w:rPr>
          <w:rFonts w:cstheme="minorHAnsi"/>
          <w:szCs w:val="22"/>
        </w:rPr>
        <w:t>r</w:t>
      </w:r>
      <w:r w:rsidRPr="00042150">
        <w:rPr>
          <w:rFonts w:cstheme="minorHAnsi"/>
          <w:szCs w:val="22"/>
        </w:rPr>
        <w:t>ship were the cradle of Christian devotions, a direct influence may perhaps exist here. With the final destruction of the Temple in A.D. 70, there were of course only the synagogues remaining as an influence on the apostolic and sub-apostolic Church.</w:t>
      </w:r>
      <w:r w:rsidR="00042150">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Jewish psalms ("of David," et al.) were and are the basis of Christian hymns, and some of them do date from about 1000 B.C. Jesus was well acquainted with them as an expression of rel</w:t>
      </w:r>
      <w:r w:rsidRPr="00042150">
        <w:rPr>
          <w:rFonts w:cstheme="minorHAnsi"/>
          <w:szCs w:val="22"/>
        </w:rPr>
        <w:t>i</w:t>
      </w:r>
      <w:r w:rsidRPr="00042150">
        <w:rPr>
          <w:rFonts w:cstheme="minorHAnsi"/>
          <w:szCs w:val="22"/>
        </w:rPr>
        <w:t>gious feeling. They had a prominent place in Temple worship, usually being set to instrumental m</w:t>
      </w:r>
      <w:r w:rsidRPr="00042150">
        <w:rPr>
          <w:rFonts w:cstheme="minorHAnsi"/>
          <w:szCs w:val="22"/>
        </w:rPr>
        <w:t>u</w:t>
      </w:r>
      <w:r w:rsidRPr="00042150">
        <w:rPr>
          <w:rFonts w:cstheme="minorHAnsi"/>
          <w:szCs w:val="22"/>
        </w:rPr>
        <w:t>sic.</w:t>
      </w:r>
      <w:r w:rsidR="00042150">
        <w:rPr>
          <w:rFonts w:cstheme="minorHAnsi"/>
          <w:szCs w:val="22"/>
        </w:rPr>
        <w:br/>
      </w:r>
    </w:p>
    <w:p w:rsidR="007D771B" w:rsidRDefault="007D771B" w:rsidP="001B79FC">
      <w:pPr>
        <w:spacing w:before="0" w:after="0" w:line="240" w:lineRule="auto"/>
        <w:ind w:firstLine="720"/>
        <w:jc w:val="both"/>
        <w:rPr>
          <w:rFonts w:cstheme="minorHAnsi"/>
          <w:szCs w:val="22"/>
        </w:rPr>
      </w:pPr>
      <w:r w:rsidRPr="00042150">
        <w:rPr>
          <w:rFonts w:cstheme="minorHAnsi"/>
          <w:szCs w:val="22"/>
        </w:rPr>
        <w:t>The Temple plan was founded on Phoenician models, and consisted of a lofty building fronted by a large courtyard containing the altar of burnt offering. This courtyard was the only area normally occupied by worshipers. The main area in the building itself was the Holy Place, containing the Menorah or branched candlestick, the table of shew-bread, and the altar of incense. There was an i</w:t>
      </w:r>
      <w:r w:rsidRPr="00042150">
        <w:rPr>
          <w:rFonts w:cstheme="minorHAnsi"/>
          <w:szCs w:val="22"/>
        </w:rPr>
        <w:t>n</w:t>
      </w:r>
      <w:r w:rsidRPr="00042150">
        <w:rPr>
          <w:rFonts w:cstheme="minorHAnsi"/>
          <w:szCs w:val="22"/>
        </w:rPr>
        <w:t>ner sanctum, the Holy of Holies, which remained in total darkness, and contained the Ark of the Covenant with its tablets or scroll of the Law. The lid of the Ark supported two golden cherubim to form the Mercy Seat where the invisible Presence of Yahweh was held to dwell. The Holy of H</w:t>
      </w:r>
      <w:r w:rsidRPr="00042150">
        <w:rPr>
          <w:rFonts w:cstheme="minorHAnsi"/>
          <w:szCs w:val="22"/>
        </w:rPr>
        <w:t>o</w:t>
      </w:r>
      <w:r w:rsidRPr="00042150">
        <w:rPr>
          <w:rFonts w:cstheme="minorHAnsi"/>
          <w:szCs w:val="22"/>
        </w:rPr>
        <w:t>lies could only be entered by the High Priest, and then only on special festivals.</w:t>
      </w:r>
    </w:p>
    <w:p w:rsidR="00042150" w:rsidRPr="00042150" w:rsidRDefault="00042150" w:rsidP="001B79FC">
      <w:pPr>
        <w:pStyle w:val="Lijstalinea"/>
        <w:spacing w:before="0" w:after="0" w:line="240" w:lineRule="auto"/>
        <w:jc w:val="both"/>
      </w:pPr>
    </w:p>
    <w:p w:rsidR="007D771B" w:rsidRPr="00042150" w:rsidRDefault="007D771B" w:rsidP="001B79FC">
      <w:pPr>
        <w:pStyle w:val="Kop2"/>
        <w:jc w:val="both"/>
      </w:pPr>
      <w:bookmarkStart w:id="9" w:name="_Toc349379359"/>
      <w:r w:rsidRPr="00042150">
        <w:t>THE SYNAGOGUE</w:t>
      </w:r>
      <w:bookmarkEnd w:id="9"/>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Jews in exile in Babylon and elsewhere in the sixth century B.C. were perforce cut off from the Temple and its observances for some sixty years; indeed the Temple fell into disuse and decay in their absence. Being devout Jews, led by certain of the prophets, they developed "prayer circles" for reading the Law (scriptures) and singing the psalms in praise of God. These meetings evolved into synagogues, which were like the Temple in miniature, but without the priesthood and its sacrifices. (It was as if Liberal Catholics met in a chapel or room without a priest, and hence could not cel</w:t>
      </w:r>
      <w:r w:rsidRPr="00042150">
        <w:rPr>
          <w:rFonts w:cstheme="minorHAnsi"/>
          <w:szCs w:val="22"/>
        </w:rPr>
        <w:t>e</w:t>
      </w:r>
      <w:r w:rsidRPr="00042150">
        <w:rPr>
          <w:rFonts w:cstheme="minorHAnsi"/>
          <w:szCs w:val="22"/>
        </w:rPr>
        <w:t>brate a Eucharist; they could sing Prime and Complin, and have discussion groups, guest speakers, and perhaps readings from Liberal Catholic writers and others.) Wherever ten or more adult males could gather together, public worship was lawful. However, certain duties demanded officials who had to be specifically trained as leaders and as interpreters of the Law, or Teaching.</w:t>
      </w:r>
      <w:r w:rsidR="00042150">
        <w:rPr>
          <w:rFonts w:cstheme="minorHAnsi"/>
          <w:szCs w:val="22"/>
        </w:rPr>
        <w:br/>
      </w:r>
    </w:p>
    <w:p w:rsidR="007D771B" w:rsidRDefault="007D771B" w:rsidP="001B79FC">
      <w:pPr>
        <w:spacing w:before="0" w:after="0" w:line="240" w:lineRule="auto"/>
        <w:jc w:val="both"/>
        <w:rPr>
          <w:rFonts w:cstheme="minorHAnsi"/>
          <w:szCs w:val="22"/>
        </w:rPr>
      </w:pPr>
      <w:r w:rsidRPr="00042150">
        <w:rPr>
          <w:rFonts w:cstheme="minorHAnsi"/>
          <w:i/>
          <w:szCs w:val="22"/>
        </w:rPr>
        <w:t>The Synagogue Service</w:t>
      </w:r>
      <w:r w:rsidRPr="00042150">
        <w:rPr>
          <w:rFonts w:cstheme="minorHAnsi"/>
          <w:szCs w:val="22"/>
        </w:rPr>
        <w:t xml:space="preserve"> was to some extent concerned more with instruction than with praise. Its liturgy included the following:</w:t>
      </w:r>
    </w:p>
    <w:p w:rsidR="00042150" w:rsidRPr="00042150" w:rsidRDefault="00042150" w:rsidP="001B79FC">
      <w:pPr>
        <w:pStyle w:val="Lijstalinea"/>
        <w:spacing w:before="0" w:after="0" w:line="240" w:lineRule="auto"/>
        <w:jc w:val="both"/>
      </w:pPr>
    </w:p>
    <w:p w:rsidR="007D771B" w:rsidRPr="00042150" w:rsidRDefault="007D771B" w:rsidP="001B79FC">
      <w:pPr>
        <w:spacing w:before="0" w:after="0" w:line="240" w:lineRule="auto"/>
        <w:ind w:left="709"/>
        <w:jc w:val="both"/>
        <w:rPr>
          <w:rFonts w:cstheme="minorHAnsi"/>
          <w:szCs w:val="22"/>
        </w:rPr>
      </w:pPr>
      <w:r w:rsidRPr="00042150">
        <w:rPr>
          <w:rFonts w:cstheme="minorHAnsi"/>
          <w:szCs w:val="22"/>
        </w:rPr>
        <w:t>(a)</w:t>
      </w:r>
      <w:r w:rsidRPr="00042150">
        <w:rPr>
          <w:rFonts w:cstheme="minorHAnsi"/>
          <w:szCs w:val="22"/>
        </w:rPr>
        <w:tab/>
        <w:t xml:space="preserve">Recitation of the </w:t>
      </w:r>
      <w:r w:rsidRPr="00042150">
        <w:rPr>
          <w:rFonts w:cstheme="minorHAnsi"/>
          <w:i/>
          <w:szCs w:val="22"/>
        </w:rPr>
        <w:t>Shema</w:t>
      </w:r>
    </w:p>
    <w:p w:rsidR="007D771B" w:rsidRPr="00042150" w:rsidRDefault="007D771B" w:rsidP="001B79FC">
      <w:pPr>
        <w:spacing w:before="0" w:after="0" w:line="240" w:lineRule="auto"/>
        <w:ind w:left="1418"/>
        <w:jc w:val="both"/>
        <w:rPr>
          <w:rFonts w:cstheme="minorHAnsi"/>
          <w:szCs w:val="22"/>
        </w:rPr>
      </w:pPr>
      <w:r w:rsidRPr="00042150">
        <w:rPr>
          <w:rFonts w:cstheme="minorHAnsi"/>
          <w:szCs w:val="22"/>
        </w:rPr>
        <w:t>i.</w:t>
      </w:r>
      <w:r w:rsidRPr="00042150">
        <w:rPr>
          <w:rFonts w:cstheme="minorHAnsi"/>
          <w:szCs w:val="22"/>
        </w:rPr>
        <w:tab/>
        <w:t>Two opening benedictions, rather like our Liberal Catholic Introit.</w:t>
      </w:r>
    </w:p>
    <w:p w:rsidR="007D771B" w:rsidRPr="00042150" w:rsidRDefault="007D771B" w:rsidP="001B79FC">
      <w:pPr>
        <w:spacing w:before="0" w:after="0" w:line="240" w:lineRule="auto"/>
        <w:ind w:left="1418"/>
        <w:jc w:val="both"/>
        <w:rPr>
          <w:rFonts w:cstheme="minorHAnsi"/>
          <w:szCs w:val="22"/>
        </w:rPr>
      </w:pPr>
      <w:r w:rsidRPr="00042150">
        <w:rPr>
          <w:rFonts w:cstheme="minorHAnsi"/>
          <w:szCs w:val="22"/>
        </w:rPr>
        <w:t>ii.</w:t>
      </w:r>
      <w:r w:rsidRPr="00042150">
        <w:rPr>
          <w:rFonts w:cstheme="minorHAnsi"/>
          <w:szCs w:val="22"/>
        </w:rPr>
        <w:tab/>
        <w:t>The Ten Commandments or Decalogue.</w:t>
      </w:r>
    </w:p>
    <w:p w:rsidR="007D771B" w:rsidRPr="00042150" w:rsidRDefault="007D771B" w:rsidP="001B79FC">
      <w:pPr>
        <w:spacing w:before="0" w:after="0" w:line="240" w:lineRule="auto"/>
        <w:ind w:left="2153" w:hanging="735"/>
        <w:jc w:val="both"/>
        <w:rPr>
          <w:rFonts w:cstheme="minorHAnsi"/>
          <w:szCs w:val="22"/>
        </w:rPr>
      </w:pPr>
      <w:r w:rsidRPr="00042150">
        <w:rPr>
          <w:rFonts w:cstheme="minorHAnsi"/>
          <w:szCs w:val="22"/>
        </w:rPr>
        <w:t>iii.</w:t>
      </w:r>
      <w:r w:rsidRPr="00042150">
        <w:rPr>
          <w:rFonts w:cstheme="minorHAnsi"/>
          <w:szCs w:val="22"/>
        </w:rPr>
        <w:tab/>
        <w:t xml:space="preserve">The </w:t>
      </w:r>
      <w:r w:rsidRPr="00042150">
        <w:rPr>
          <w:rFonts w:cstheme="minorHAnsi"/>
          <w:i/>
          <w:szCs w:val="22"/>
        </w:rPr>
        <w:t>Shema</w:t>
      </w:r>
      <w:r w:rsidRPr="00042150">
        <w:rPr>
          <w:rFonts w:cstheme="minorHAnsi"/>
          <w:szCs w:val="22"/>
        </w:rPr>
        <w:t xml:space="preserve"> (Deut. 6:4-9, 11:13-21, Num. 15:37-41. Read this now. It i</w:t>
      </w:r>
      <w:r w:rsidRPr="00042150">
        <w:rPr>
          <w:rFonts w:cstheme="minorHAnsi"/>
          <w:szCs w:val="22"/>
        </w:rPr>
        <w:t>n</w:t>
      </w:r>
      <w:r w:rsidRPr="00042150">
        <w:rPr>
          <w:rFonts w:cstheme="minorHAnsi"/>
          <w:szCs w:val="22"/>
        </w:rPr>
        <w:t>structs Jews about the One God, about how they must love Him, and how He will fulfil his pro</w:t>
      </w:r>
      <w:r w:rsidRPr="00042150">
        <w:rPr>
          <w:rFonts w:cstheme="minorHAnsi"/>
          <w:szCs w:val="22"/>
        </w:rPr>
        <w:t>m</w:t>
      </w:r>
      <w:r w:rsidRPr="00042150">
        <w:rPr>
          <w:rFonts w:cstheme="minorHAnsi"/>
          <w:szCs w:val="22"/>
        </w:rPr>
        <w:t>ise of blessing if they keep His Law.)</w:t>
      </w:r>
    </w:p>
    <w:p w:rsidR="007D771B" w:rsidRPr="00042150" w:rsidRDefault="007D771B" w:rsidP="001B79FC">
      <w:pPr>
        <w:spacing w:before="0" w:after="0" w:line="240" w:lineRule="auto"/>
        <w:ind w:left="1418"/>
        <w:jc w:val="both"/>
        <w:rPr>
          <w:rFonts w:cstheme="minorHAnsi"/>
          <w:szCs w:val="22"/>
        </w:rPr>
      </w:pPr>
      <w:r w:rsidRPr="00042150">
        <w:rPr>
          <w:rFonts w:cstheme="minorHAnsi"/>
          <w:szCs w:val="22"/>
        </w:rPr>
        <w:t>iv.</w:t>
      </w:r>
      <w:r w:rsidRPr="00042150">
        <w:rPr>
          <w:rFonts w:cstheme="minorHAnsi"/>
          <w:szCs w:val="22"/>
        </w:rPr>
        <w:tab/>
        <w:t>Final benediction.</w:t>
      </w:r>
    </w:p>
    <w:p w:rsidR="007D771B" w:rsidRPr="00042150" w:rsidRDefault="007D771B" w:rsidP="001B79FC">
      <w:pPr>
        <w:spacing w:before="0" w:after="0" w:line="240" w:lineRule="auto"/>
        <w:ind w:left="709"/>
        <w:jc w:val="both"/>
        <w:rPr>
          <w:rFonts w:cstheme="minorHAnsi"/>
          <w:szCs w:val="22"/>
        </w:rPr>
      </w:pPr>
      <w:r w:rsidRPr="00042150">
        <w:rPr>
          <w:rFonts w:cstheme="minorHAnsi"/>
          <w:szCs w:val="22"/>
        </w:rPr>
        <w:t>(b)</w:t>
      </w:r>
      <w:r w:rsidRPr="00042150">
        <w:rPr>
          <w:rFonts w:cstheme="minorHAnsi"/>
          <w:szCs w:val="22"/>
        </w:rPr>
        <w:tab/>
        <w:t>Prayer</w:t>
      </w:r>
    </w:p>
    <w:p w:rsidR="007D771B" w:rsidRPr="00042150" w:rsidRDefault="007D771B" w:rsidP="001B79FC">
      <w:pPr>
        <w:spacing w:before="0" w:after="0" w:line="240" w:lineRule="auto"/>
        <w:ind w:left="709"/>
        <w:jc w:val="both"/>
        <w:rPr>
          <w:rFonts w:cstheme="minorHAnsi"/>
          <w:szCs w:val="22"/>
        </w:rPr>
      </w:pPr>
      <w:r w:rsidRPr="00042150">
        <w:rPr>
          <w:rFonts w:cstheme="minorHAnsi"/>
          <w:szCs w:val="22"/>
        </w:rPr>
        <w:t>(c)</w:t>
      </w:r>
      <w:r w:rsidRPr="00042150">
        <w:rPr>
          <w:rFonts w:cstheme="minorHAnsi"/>
          <w:szCs w:val="22"/>
        </w:rPr>
        <w:tab/>
        <w:t>Reading of the Torah</w:t>
      </w:r>
    </w:p>
    <w:p w:rsidR="007D771B" w:rsidRPr="00042150" w:rsidRDefault="007D771B" w:rsidP="001B79FC">
      <w:pPr>
        <w:spacing w:before="0" w:after="0" w:line="240" w:lineRule="auto"/>
        <w:ind w:left="709"/>
        <w:jc w:val="both"/>
        <w:rPr>
          <w:rFonts w:cstheme="minorHAnsi"/>
          <w:szCs w:val="22"/>
        </w:rPr>
      </w:pPr>
      <w:r w:rsidRPr="00042150">
        <w:rPr>
          <w:rFonts w:cstheme="minorHAnsi"/>
          <w:szCs w:val="22"/>
        </w:rPr>
        <w:t>(d)</w:t>
      </w:r>
      <w:r w:rsidRPr="00042150">
        <w:rPr>
          <w:rFonts w:cstheme="minorHAnsi"/>
          <w:szCs w:val="22"/>
        </w:rPr>
        <w:tab/>
        <w:t>Reading of the Prophets</w:t>
      </w:r>
    </w:p>
    <w:p w:rsidR="00042150" w:rsidRDefault="007D771B" w:rsidP="001B79FC">
      <w:pPr>
        <w:spacing w:before="0" w:after="0" w:line="240" w:lineRule="auto"/>
        <w:ind w:left="709"/>
        <w:jc w:val="both"/>
        <w:rPr>
          <w:rFonts w:cstheme="minorHAnsi"/>
          <w:szCs w:val="22"/>
        </w:rPr>
      </w:pPr>
      <w:r w:rsidRPr="00042150">
        <w:rPr>
          <w:rFonts w:cstheme="minorHAnsi"/>
          <w:szCs w:val="22"/>
        </w:rPr>
        <w:t>(e)</w:t>
      </w:r>
      <w:r w:rsidRPr="00042150">
        <w:rPr>
          <w:rFonts w:cstheme="minorHAnsi"/>
          <w:szCs w:val="22"/>
        </w:rPr>
        <w:tab/>
        <w:t>Blessing; and a discourse on the lessons.</w:t>
      </w:r>
    </w:p>
    <w:p w:rsidR="00042150" w:rsidRDefault="00042150" w:rsidP="001B79FC">
      <w:pPr>
        <w:pStyle w:val="Lijstalinea"/>
        <w:jc w:val="both"/>
      </w:pPr>
      <w:r>
        <w:br w:type="page"/>
      </w:r>
    </w:p>
    <w:p w:rsidR="007D771B" w:rsidRPr="00042150" w:rsidRDefault="007D771B" w:rsidP="001B79FC">
      <w:pPr>
        <w:spacing w:before="0" w:after="0" w:line="240" w:lineRule="auto"/>
        <w:ind w:firstLine="709"/>
        <w:jc w:val="both"/>
        <w:rPr>
          <w:rFonts w:cstheme="minorHAnsi"/>
          <w:szCs w:val="22"/>
        </w:rPr>
      </w:pPr>
      <w:r w:rsidRPr="00042150">
        <w:rPr>
          <w:rFonts w:cstheme="minorHAnsi"/>
          <w:szCs w:val="22"/>
        </w:rPr>
        <w:lastRenderedPageBreak/>
        <w:t>From the above, it would seem that the aspect of Christian worship involving sacrifice, praise, and song is derived primarily from the Temple, whilst perhaps some elements of preaching and the daily office may come from the synagogue.</w:t>
      </w:r>
      <w:r w:rsidR="00042150">
        <w:rPr>
          <w:rFonts w:cstheme="minorHAnsi"/>
          <w:szCs w:val="22"/>
        </w:rPr>
        <w:br/>
      </w:r>
    </w:p>
    <w:p w:rsidR="007D771B" w:rsidRPr="00042150" w:rsidRDefault="007D771B" w:rsidP="001B79FC">
      <w:pPr>
        <w:spacing w:before="0" w:after="0" w:line="240" w:lineRule="auto"/>
        <w:ind w:firstLine="709"/>
        <w:jc w:val="both"/>
        <w:rPr>
          <w:rFonts w:cstheme="minorHAnsi"/>
          <w:szCs w:val="22"/>
        </w:rPr>
      </w:pPr>
      <w:r w:rsidRPr="00042150">
        <w:rPr>
          <w:rFonts w:cstheme="minorHAnsi"/>
          <w:szCs w:val="22"/>
        </w:rPr>
        <w:t>It is known that some synagogues were taken over by Christians and converted into churc</w:t>
      </w:r>
      <w:r w:rsidRPr="00042150">
        <w:rPr>
          <w:rFonts w:cstheme="minorHAnsi"/>
          <w:szCs w:val="22"/>
        </w:rPr>
        <w:t>h</w:t>
      </w:r>
      <w:r w:rsidRPr="00042150">
        <w:rPr>
          <w:rFonts w:cstheme="minorHAnsi"/>
          <w:szCs w:val="22"/>
        </w:rPr>
        <w:t>es, and thus formed a basic plan for liturgical layout in some areas. Usually the people faced Jerus</w:t>
      </w:r>
      <w:r w:rsidRPr="00042150">
        <w:rPr>
          <w:rFonts w:cstheme="minorHAnsi"/>
          <w:szCs w:val="22"/>
        </w:rPr>
        <w:t>a</w:t>
      </w:r>
      <w:r w:rsidRPr="00042150">
        <w:rPr>
          <w:rFonts w:cstheme="minorHAnsi"/>
          <w:szCs w:val="22"/>
        </w:rPr>
        <w:t>lem, but whatever their geographical situation most synagogues had a "sanctuary1* which repr</w:t>
      </w:r>
      <w:r w:rsidRPr="00042150">
        <w:rPr>
          <w:rFonts w:cstheme="minorHAnsi"/>
          <w:szCs w:val="22"/>
        </w:rPr>
        <w:t>e</w:t>
      </w:r>
      <w:r w:rsidRPr="00042150">
        <w:rPr>
          <w:rFonts w:cstheme="minorHAnsi"/>
          <w:szCs w:val="22"/>
        </w:rPr>
        <w:t>sented the Holy City, and contained the scrolls of the Law within the ark.</w:t>
      </w:r>
    </w:p>
    <w:p w:rsidR="007D771B" w:rsidRPr="00042150" w:rsidRDefault="007D771B" w:rsidP="001B79FC">
      <w:pPr>
        <w:spacing w:before="0" w:after="0" w:line="240" w:lineRule="auto"/>
        <w:jc w:val="both"/>
        <w:rPr>
          <w:rFonts w:cstheme="minorHAnsi"/>
          <w:szCs w:val="22"/>
        </w:rPr>
      </w:pPr>
      <w:r w:rsidRPr="00042150">
        <w:rPr>
          <w:rFonts w:cstheme="minorHAnsi"/>
          <w:szCs w:val="22"/>
        </w:rPr>
        <w:t>The people looked towards the sanctuary, and the elders and doctors sat before the Ark facing the people.</w:t>
      </w:r>
      <w:r w:rsidR="0038161F">
        <w:rPr>
          <w:rFonts w:cstheme="minorHAnsi"/>
          <w:szCs w:val="22"/>
        </w:rPr>
        <w:br/>
      </w:r>
    </w:p>
    <w:p w:rsidR="007D771B" w:rsidRDefault="007D771B" w:rsidP="001B79FC">
      <w:pPr>
        <w:spacing w:before="0" w:after="0" w:line="240" w:lineRule="auto"/>
        <w:ind w:firstLine="720"/>
        <w:jc w:val="both"/>
        <w:rPr>
          <w:rFonts w:cstheme="minorHAnsi"/>
          <w:szCs w:val="22"/>
        </w:rPr>
      </w:pPr>
      <w:r w:rsidRPr="00042150">
        <w:rPr>
          <w:rFonts w:cstheme="minorHAnsi"/>
          <w:szCs w:val="22"/>
        </w:rPr>
        <w:t xml:space="preserve">In the center of the building there was a raised pulpit or platform called the </w:t>
      </w:r>
      <w:r w:rsidRPr="0038161F">
        <w:rPr>
          <w:rFonts w:cstheme="minorHAnsi"/>
          <w:i/>
          <w:szCs w:val="22"/>
        </w:rPr>
        <w:t>bem</w:t>
      </w:r>
      <w:r w:rsidRPr="00042150">
        <w:rPr>
          <w:rFonts w:cstheme="minorHAnsi"/>
          <w:szCs w:val="22"/>
        </w:rPr>
        <w:t>a</w:t>
      </w:r>
      <w:r w:rsidR="0038161F">
        <w:rPr>
          <w:rFonts w:cstheme="minorHAnsi"/>
          <w:szCs w:val="22"/>
        </w:rPr>
        <w:t xml:space="preserve"> </w:t>
      </w:r>
      <w:r w:rsidRPr="00042150">
        <w:rPr>
          <w:rFonts w:cstheme="minorHAnsi"/>
          <w:szCs w:val="22"/>
        </w:rPr>
        <w:t>from which the lessons were read and discourses given. A perpetual light burned in the synagogue. All this is su</w:t>
      </w:r>
      <w:r w:rsidRPr="00042150">
        <w:rPr>
          <w:rFonts w:cstheme="minorHAnsi"/>
          <w:szCs w:val="22"/>
        </w:rPr>
        <w:t>g</w:t>
      </w:r>
      <w:r w:rsidRPr="00042150">
        <w:rPr>
          <w:rFonts w:cstheme="minorHAnsi"/>
          <w:szCs w:val="22"/>
        </w:rPr>
        <w:t>gestive of later Christian church layout, but it should be remembered that the synagogue was to a great extent model</w:t>
      </w:r>
      <w:r w:rsidR="00E3273A">
        <w:rPr>
          <w:rFonts w:cstheme="minorHAnsi"/>
          <w:szCs w:val="22"/>
        </w:rPr>
        <w:t>l</w:t>
      </w:r>
      <w:r w:rsidRPr="00042150">
        <w:rPr>
          <w:rFonts w:cstheme="minorHAnsi"/>
          <w:szCs w:val="22"/>
        </w:rPr>
        <w:t>ed on the Temple. The Ark replicated the traditional and historic Ark which contained the Mosaic tablets of the Law. The sanctuary represented the inner Holy of Holies, and the congregational area was simply the courtyard of the Temple, now enclosed. (We must of course realise that the layout is also not unlike the Roman civil or legal basilica, which since the fourth century heavily influenced Christian church design.)</w:t>
      </w:r>
      <w:r w:rsidR="0038161F">
        <w:rPr>
          <w:rFonts w:cstheme="minorHAnsi"/>
          <w:szCs w:val="22"/>
        </w:rPr>
        <w:br/>
      </w:r>
    </w:p>
    <w:p w:rsidR="007D771B" w:rsidRPr="00042150" w:rsidRDefault="007D771B" w:rsidP="001B79FC">
      <w:pPr>
        <w:pStyle w:val="Kop2"/>
        <w:jc w:val="both"/>
      </w:pPr>
      <w:bookmarkStart w:id="10" w:name="_Toc349379360"/>
      <w:r w:rsidRPr="00042150">
        <w:t>JEWISH LITURGICAL PARALLELS</w:t>
      </w:r>
      <w:bookmarkEnd w:id="10"/>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We should now look briefly at some aspects of Jewish worship which seem to have infl</w:t>
      </w:r>
      <w:r w:rsidRPr="00042150">
        <w:rPr>
          <w:rFonts w:cstheme="minorHAnsi"/>
          <w:szCs w:val="22"/>
        </w:rPr>
        <w:t>u</w:t>
      </w:r>
      <w:r w:rsidRPr="00042150">
        <w:rPr>
          <w:rFonts w:cstheme="minorHAnsi"/>
          <w:szCs w:val="22"/>
        </w:rPr>
        <w:t>enced Christian liturgy. These will be</w:t>
      </w:r>
      <w:r w:rsidR="0038161F">
        <w:rPr>
          <w:rFonts w:cstheme="minorHAnsi"/>
          <w:szCs w:val="22"/>
        </w:rPr>
        <w:t xml:space="preserve"> </w:t>
      </w:r>
      <w:r w:rsidRPr="00042150">
        <w:rPr>
          <w:rFonts w:cstheme="minorHAnsi"/>
          <w:szCs w:val="22"/>
        </w:rPr>
        <w:t>recalled in papers 3 and 4, where origins of the various parts of the Liberal Catholic Liturgy will be considered.</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The Paschal Supper</w:t>
      </w:r>
      <w:r w:rsidRPr="00042150">
        <w:rPr>
          <w:rFonts w:cstheme="minorHAnsi"/>
          <w:szCs w:val="22"/>
        </w:rPr>
        <w:t xml:space="preserve">. The earliest Eucharist may have been founded on the Paschal Meal of the Passover, to which Our Lord, "after he had supped," added the sacramental act of the Cup of Thanksgiving of the New Covenant. Whether the apostolic Eucharist was thereafter a repetition of these two origins, or whether, as Jungmann states </w:t>
      </w:r>
      <w:r w:rsidR="0038161F">
        <w:rPr>
          <w:rFonts w:cstheme="minorHAnsi"/>
          <w:szCs w:val="22"/>
        </w:rPr>
        <w:t>(</w:t>
      </w:r>
      <w:r w:rsidRPr="0038161F">
        <w:rPr>
          <w:rFonts w:cstheme="minorHAnsi"/>
          <w:i/>
          <w:szCs w:val="22"/>
        </w:rPr>
        <w:t>The Early Liturgy</w:t>
      </w:r>
      <w:r w:rsidR="0038161F" w:rsidRPr="0038161F">
        <w:rPr>
          <w:rFonts w:cstheme="minorHAnsi"/>
          <w:i/>
          <w:szCs w:val="22"/>
        </w:rPr>
        <w:t xml:space="preserve"> </w:t>
      </w:r>
      <w:r w:rsidRPr="00042150">
        <w:rPr>
          <w:rFonts w:cstheme="minorHAnsi"/>
          <w:szCs w:val="22"/>
        </w:rPr>
        <w:t>p. 31), the Paschal rite was too complicated, and indeed forbidden except at the Passover, and the weekly Sabbath meal became its foundation, is by no means certain. The breaking of bread and the blessing of a cup are common to both meals. Possibly a combination of Sabbath (social) meal and Eucharistic sacrament later became Agape and Eucharist.</w:t>
      </w:r>
      <w:r w:rsidR="0038161F">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Pasc</w:t>
      </w:r>
      <w:r w:rsidR="0038161F">
        <w:rPr>
          <w:rFonts w:cstheme="minorHAnsi"/>
          <w:szCs w:val="22"/>
        </w:rPr>
        <w:t>h</w:t>
      </w:r>
      <w:r w:rsidRPr="00042150">
        <w:rPr>
          <w:rFonts w:cstheme="minorHAnsi"/>
          <w:szCs w:val="22"/>
        </w:rPr>
        <w:t xml:space="preserve">al meal was a </w:t>
      </w:r>
      <w:r w:rsidRPr="0038161F">
        <w:rPr>
          <w:rFonts w:cstheme="minorHAnsi"/>
          <w:i/>
          <w:szCs w:val="22"/>
        </w:rPr>
        <w:t>family ceremony</w:t>
      </w:r>
      <w:r w:rsidR="0038161F">
        <w:rPr>
          <w:rFonts w:cstheme="minorHAnsi"/>
          <w:szCs w:val="22"/>
        </w:rPr>
        <w:t>,</w:t>
      </w:r>
      <w:r w:rsidRPr="00042150">
        <w:rPr>
          <w:rFonts w:cstheme="minorHAnsi"/>
          <w:szCs w:val="22"/>
        </w:rPr>
        <w:t xml:space="preserve"> and not one from the Temple or synagogue. Lamps were lit, and family guests reclined on couches around low tables. Bread was blessed and broken at the beginning of the meal. (In the Eucharist it is still simply blessed and broken.) The first cups of wine mixed with water were blessed by the leader of the household and drunk by all. The whole </w:t>
      </w:r>
      <w:r w:rsidR="0038161F">
        <w:rPr>
          <w:rFonts w:cstheme="minorHAnsi"/>
          <w:szCs w:val="22"/>
        </w:rPr>
        <w:t>company then washed their hands.</w:t>
      </w:r>
    </w:p>
    <w:p w:rsidR="0038161F" w:rsidRDefault="007D771B" w:rsidP="001B79FC">
      <w:pPr>
        <w:spacing w:before="0" w:after="0" w:line="240" w:lineRule="auto"/>
        <w:jc w:val="both"/>
      </w:pPr>
      <w:r w:rsidRPr="00042150">
        <w:rPr>
          <w:rFonts w:cstheme="minorHAnsi"/>
          <w:szCs w:val="22"/>
        </w:rPr>
        <w:t>A special table was brought in bearing bitter herbs, unleavened bread, the Paschal lamb, and a mi</w:t>
      </w:r>
      <w:r w:rsidRPr="00042150">
        <w:rPr>
          <w:rFonts w:cstheme="minorHAnsi"/>
          <w:szCs w:val="22"/>
        </w:rPr>
        <w:t>x</w:t>
      </w:r>
      <w:r w:rsidRPr="00042150">
        <w:rPr>
          <w:rFonts w:cstheme="minorHAnsi"/>
          <w:szCs w:val="22"/>
        </w:rPr>
        <w:t>ture of dates, raisins, and vinegar to symbolize the mortar which the Hebrews in Egyptian bondage used in their slave labor. The herbs were dipped in the "mortar," and after a thanksgiving all present ate of it. The second cups of wine and water were poured out, and then the son of the house asked the head of the family, "Why is this night greater than any other night?" Rabbinical answers were given, outlining the deliverance of Israel from Egypt. The great Hallelujah (Pss. 113, 114:</w:t>
      </w:r>
      <w:r w:rsidR="0038161F">
        <w:rPr>
          <w:rFonts w:cstheme="minorHAnsi"/>
          <w:szCs w:val="22"/>
        </w:rPr>
        <w:t xml:space="preserve"> </w:t>
      </w:r>
      <w:r w:rsidRPr="00042150">
        <w:rPr>
          <w:rFonts w:cstheme="minorHAnsi"/>
          <w:szCs w:val="22"/>
        </w:rPr>
        <w:t>"Praise the Lord! - Hallelujah!..." and "When Israel came forth out of Egypt</w:t>
      </w:r>
      <w:r w:rsidR="0038161F">
        <w:rPr>
          <w:rFonts w:cstheme="minorHAnsi"/>
          <w:szCs w:val="22"/>
        </w:rPr>
        <w:t>….</w:t>
      </w:r>
      <w:r w:rsidRPr="00042150">
        <w:rPr>
          <w:rFonts w:cstheme="minorHAnsi"/>
          <w:szCs w:val="22"/>
        </w:rPr>
        <w:t>.") was then sung after the follo</w:t>
      </w:r>
      <w:r w:rsidRPr="00042150">
        <w:rPr>
          <w:rFonts w:cstheme="minorHAnsi"/>
          <w:szCs w:val="22"/>
        </w:rPr>
        <w:t>w</w:t>
      </w:r>
      <w:r w:rsidRPr="00042150">
        <w:rPr>
          <w:rFonts w:cstheme="minorHAnsi"/>
          <w:szCs w:val="22"/>
        </w:rPr>
        <w:t>ing "preface," which in its structure is familiar to all Christians today:</w:t>
      </w:r>
      <w:r w:rsidR="0038161F">
        <w:br w:type="page"/>
      </w:r>
    </w:p>
    <w:p w:rsidR="007D771B" w:rsidRDefault="007D771B" w:rsidP="001B79FC">
      <w:pPr>
        <w:spacing w:before="0" w:after="0" w:line="240" w:lineRule="auto"/>
        <w:ind w:left="567"/>
        <w:jc w:val="both"/>
        <w:rPr>
          <w:rFonts w:cstheme="minorHAnsi"/>
          <w:i/>
          <w:szCs w:val="22"/>
        </w:rPr>
      </w:pPr>
      <w:r w:rsidRPr="0038161F">
        <w:rPr>
          <w:rFonts w:cstheme="minorHAnsi"/>
          <w:i/>
          <w:szCs w:val="22"/>
        </w:rPr>
        <w:lastRenderedPageBreak/>
        <w:t>Therefore it is our bounden duty to thank, praise, exalt,</w:t>
      </w:r>
      <w:r w:rsidR="0038161F">
        <w:rPr>
          <w:rFonts w:cstheme="minorHAnsi"/>
          <w:i/>
          <w:szCs w:val="22"/>
        </w:rPr>
        <w:t xml:space="preserve"> glorify,</w:t>
      </w:r>
      <w:r w:rsidRPr="0038161F">
        <w:rPr>
          <w:rFonts w:cstheme="minorHAnsi"/>
          <w:i/>
          <w:szCs w:val="22"/>
        </w:rPr>
        <w:t xml:space="preserve"> praise and celebrate Him who has done all these</w:t>
      </w:r>
      <w:r w:rsidR="0038161F">
        <w:rPr>
          <w:rFonts w:cstheme="minorHAnsi"/>
          <w:i/>
          <w:szCs w:val="22"/>
        </w:rPr>
        <w:t xml:space="preserve"> </w:t>
      </w:r>
      <w:r w:rsidRPr="0038161F">
        <w:rPr>
          <w:rFonts w:cstheme="minorHAnsi"/>
          <w:i/>
          <w:szCs w:val="22"/>
        </w:rPr>
        <w:t>things for our fathers and for us..."</w:t>
      </w:r>
    </w:p>
    <w:p w:rsidR="0038161F" w:rsidRPr="0038161F" w:rsidRDefault="0038161F" w:rsidP="001B79FC">
      <w:pPr>
        <w:pStyle w:val="Lijstalinea"/>
        <w:spacing w:before="0" w:after="0" w:line="240" w:lineRule="auto"/>
        <w:jc w:val="both"/>
      </w:pP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The second cups were blessed and drunk, and hands again washed. The third cup was poured, and a grace of thanksgiving said to conclude the meal (which was going on for some hours during the above ritual) . This third cup which accompanied the prayer or grace of thanksgiving may have been the cup that Jesus took "after he had supped," and may represent the actual Thanksgiving or Euch</w:t>
      </w:r>
      <w:r w:rsidRPr="00042150">
        <w:rPr>
          <w:rFonts w:cstheme="minorHAnsi"/>
          <w:szCs w:val="22"/>
        </w:rPr>
        <w:t>a</w:t>
      </w:r>
      <w:r w:rsidRPr="00042150">
        <w:rPr>
          <w:rFonts w:cstheme="minorHAnsi"/>
          <w:szCs w:val="22"/>
        </w:rPr>
        <w:t>rist. A fourth cup was poured and prayers said, and Psalm 136 ("0 give thanks to the Lord, for he is good...") sung to conclude the feast.</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Baptism</w:t>
      </w:r>
      <w:r w:rsidRPr="00042150">
        <w:rPr>
          <w:rFonts w:cstheme="minorHAnsi"/>
          <w:szCs w:val="22"/>
        </w:rPr>
        <w:t xml:space="preserve"> was probably used as part of the Jewish rite of admission of proselytes. Transgressions of the Levitical law were "absolved" by ritual washing, and the purification before making sacrifice also required bat</w:t>
      </w:r>
      <w:r w:rsidRPr="00042150">
        <w:rPr>
          <w:rFonts w:cstheme="minorHAnsi"/>
          <w:szCs w:val="22"/>
        </w:rPr>
        <w:t>h</w:t>
      </w:r>
      <w:r w:rsidRPr="00042150">
        <w:rPr>
          <w:rFonts w:cstheme="minorHAnsi"/>
          <w:szCs w:val="22"/>
        </w:rPr>
        <w:t>ing. The Essenes used a number of daily ablutions as purifications, and washing was probably the means of reception of neophytes into the order. Tertullian claims the anointing and imposition of hands in Christian baptism is derived from O.T. ritual.</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Eastward Position</w:t>
      </w:r>
      <w:r w:rsidR="0038161F">
        <w:rPr>
          <w:rFonts w:cstheme="minorHAnsi"/>
          <w:szCs w:val="22"/>
        </w:rPr>
        <w:t>.</w:t>
      </w:r>
      <w:r w:rsidRPr="00042150">
        <w:rPr>
          <w:rFonts w:cstheme="minorHAnsi"/>
          <w:szCs w:val="22"/>
        </w:rPr>
        <w:t xml:space="preserve"> Worshipers faced the Holy of Holies, which represented Jerusalem, which was to the East of most places in Palestine and the Mediterranean. But most religions, i</w:t>
      </w:r>
      <w:r w:rsidRPr="00042150">
        <w:rPr>
          <w:rFonts w:cstheme="minorHAnsi"/>
          <w:szCs w:val="22"/>
        </w:rPr>
        <w:t>n</w:t>
      </w:r>
      <w:r w:rsidRPr="00042150">
        <w:rPr>
          <w:rFonts w:cstheme="minorHAnsi"/>
          <w:szCs w:val="22"/>
        </w:rPr>
        <w:t>cluding pagan cults, faced the rising sun as the source of life.</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The Gospel</w:t>
      </w:r>
      <w:r w:rsidRPr="00042150">
        <w:rPr>
          <w:rFonts w:cstheme="minorHAnsi"/>
          <w:szCs w:val="22"/>
        </w:rPr>
        <w:t>. The scroll of the Law was brought to the reader's desk in solemn procession, which is maintained till the present day in the Eastern Christian rite, and still commemorated in the West by the gospel candles. The Law was then read with all standing, as is done at the Gospel to this day.</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Singing</w:t>
      </w:r>
      <w:r w:rsidRPr="00042150">
        <w:rPr>
          <w:rFonts w:cstheme="minorHAnsi"/>
          <w:szCs w:val="22"/>
        </w:rPr>
        <w:t>. Both antiphonal and responsorial singing were in use in Jewish services of worship. Possibly these, and some of the actual chants together with the Jewish mode of melodic intonation, were inherited by Christian liturgy.</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Hebrew Language</w:t>
      </w:r>
      <w:r w:rsidRPr="00042150">
        <w:rPr>
          <w:rFonts w:cstheme="minorHAnsi"/>
          <w:szCs w:val="22"/>
        </w:rPr>
        <w:t xml:space="preserve">. Apart from the use of </w:t>
      </w:r>
      <w:r w:rsidRPr="0038161F">
        <w:rPr>
          <w:rFonts w:cstheme="minorHAnsi"/>
          <w:i/>
          <w:szCs w:val="22"/>
        </w:rPr>
        <w:t>Amen</w:t>
      </w:r>
      <w:r w:rsidRPr="00042150">
        <w:rPr>
          <w:rFonts w:cstheme="minorHAnsi"/>
          <w:szCs w:val="22"/>
        </w:rPr>
        <w:t xml:space="preserve"> {"So be it") ,</w:t>
      </w:r>
      <w:r w:rsidRPr="0038161F">
        <w:rPr>
          <w:rFonts w:cstheme="minorHAnsi"/>
          <w:i/>
          <w:szCs w:val="22"/>
        </w:rPr>
        <w:t>Hosanna</w:t>
      </w:r>
      <w:r w:rsidRPr="00042150">
        <w:rPr>
          <w:rFonts w:cstheme="minorHAnsi"/>
          <w:szCs w:val="22"/>
        </w:rPr>
        <w:t xml:space="preserve"> and </w:t>
      </w:r>
      <w:r w:rsidRPr="0038161F">
        <w:rPr>
          <w:rFonts w:cstheme="minorHAnsi"/>
          <w:i/>
          <w:szCs w:val="22"/>
        </w:rPr>
        <w:t>Hallelujah</w:t>
      </w:r>
      <w:r w:rsidRPr="00042150">
        <w:rPr>
          <w:rFonts w:cstheme="minorHAnsi"/>
          <w:szCs w:val="22"/>
        </w:rPr>
        <w:t xml:space="preserve">, there is little verbal residuum of Jewish ritual in Christian liturgy. Some claim the grammatical construction of parts of early liturgies suggests a derivation from Semitic language. The Aramaic word </w:t>
      </w:r>
      <w:r w:rsidRPr="0038161F">
        <w:rPr>
          <w:rFonts w:cstheme="minorHAnsi"/>
          <w:i/>
          <w:szCs w:val="22"/>
        </w:rPr>
        <w:t xml:space="preserve">Maranatha </w:t>
      </w:r>
      <w:r w:rsidRPr="00042150">
        <w:rPr>
          <w:rFonts w:cstheme="minorHAnsi"/>
          <w:szCs w:val="22"/>
        </w:rPr>
        <w:t>("Our Lord will come" or "until he come") was used in early Eucharistic liturgies, and has reappeared in some modern ones.</w:t>
      </w:r>
      <w:r w:rsidR="0038161F">
        <w:rPr>
          <w:rFonts w:cstheme="minorHAnsi"/>
          <w:szCs w:val="22"/>
        </w:rPr>
        <w:br/>
      </w:r>
    </w:p>
    <w:p w:rsidR="007D771B" w:rsidRPr="0038161F" w:rsidRDefault="007D771B" w:rsidP="001B79FC">
      <w:pPr>
        <w:spacing w:before="0" w:after="0" w:line="240" w:lineRule="auto"/>
        <w:jc w:val="both"/>
        <w:rPr>
          <w:rFonts w:cstheme="minorHAnsi"/>
          <w:i/>
          <w:szCs w:val="22"/>
        </w:rPr>
      </w:pPr>
      <w:r w:rsidRPr="0038161F">
        <w:rPr>
          <w:rFonts w:cstheme="minorHAnsi"/>
          <w:i/>
          <w:szCs w:val="22"/>
        </w:rPr>
        <w:t>Eu</w:t>
      </w:r>
      <w:r w:rsidR="0038161F" w:rsidRPr="0038161F">
        <w:rPr>
          <w:rFonts w:cstheme="minorHAnsi"/>
          <w:i/>
          <w:szCs w:val="22"/>
        </w:rPr>
        <w:t>c</w:t>
      </w:r>
      <w:r w:rsidRPr="0038161F">
        <w:rPr>
          <w:rFonts w:cstheme="minorHAnsi"/>
          <w:i/>
          <w:szCs w:val="22"/>
        </w:rPr>
        <w:t>haristi</w:t>
      </w:r>
      <w:r w:rsidR="0038161F" w:rsidRPr="0038161F">
        <w:rPr>
          <w:rFonts w:cstheme="minorHAnsi"/>
          <w:i/>
          <w:szCs w:val="22"/>
        </w:rPr>
        <w:t>c</w:t>
      </w:r>
      <w:r w:rsidRPr="0038161F">
        <w:rPr>
          <w:rFonts w:cstheme="minorHAnsi"/>
          <w:i/>
          <w:szCs w:val="22"/>
        </w:rPr>
        <w:t xml:space="preserve"> Features.</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1.</w:t>
      </w:r>
      <w:r w:rsidRPr="00042150">
        <w:rPr>
          <w:rFonts w:cstheme="minorHAnsi"/>
          <w:szCs w:val="22"/>
        </w:rPr>
        <w:tab/>
        <w:t>Lavabo - suggests the washing after the first two cups at the Passover.</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2.</w:t>
      </w:r>
      <w:r w:rsidRPr="00042150">
        <w:rPr>
          <w:rFonts w:cstheme="minorHAnsi"/>
          <w:szCs w:val="22"/>
        </w:rPr>
        <w:tab/>
        <w:t>Red wine mixed with water was mandatory at the Paschal supper, and has been so in most Christian rites for two millennia.</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3.</w:t>
      </w:r>
      <w:r w:rsidRPr="00042150">
        <w:rPr>
          <w:rFonts w:cstheme="minorHAnsi"/>
          <w:szCs w:val="22"/>
        </w:rPr>
        <w:tab/>
        <w:t>Fasting. No food was allowed from the time of offering of sacrifice (1:30 p.m.) until dark, when</w:t>
      </w:r>
      <w:r w:rsidR="0038161F">
        <w:rPr>
          <w:rFonts w:cstheme="minorHAnsi"/>
          <w:szCs w:val="22"/>
        </w:rPr>
        <w:t xml:space="preserve"> </w:t>
      </w:r>
      <w:r w:rsidRPr="00042150">
        <w:rPr>
          <w:rFonts w:cstheme="minorHAnsi"/>
          <w:szCs w:val="22"/>
        </w:rPr>
        <w:t>the Paschal supper was eaten. This may have influenced Christians to fast before the Eucharist.</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Holy Orders</w:t>
      </w:r>
      <w:r w:rsidRPr="00042150">
        <w:rPr>
          <w:rFonts w:cstheme="minorHAnsi"/>
          <w:szCs w:val="22"/>
        </w:rPr>
        <w:t xml:space="preserve">. The </w:t>
      </w:r>
      <w:r w:rsidRPr="0038161F">
        <w:rPr>
          <w:rFonts w:cstheme="minorHAnsi"/>
          <w:i/>
          <w:szCs w:val="22"/>
        </w:rPr>
        <w:t>Apostolic Constitutions</w:t>
      </w:r>
      <w:r w:rsidRPr="00042150">
        <w:rPr>
          <w:rFonts w:cstheme="minorHAnsi"/>
          <w:szCs w:val="22"/>
        </w:rPr>
        <w:t xml:space="preserve"> (fourth Cent.) states:</w:t>
      </w:r>
    </w:p>
    <w:p w:rsidR="007D771B" w:rsidRPr="00042150" w:rsidRDefault="007D771B" w:rsidP="001B79FC">
      <w:pPr>
        <w:spacing w:before="0" w:after="0" w:line="240" w:lineRule="auto"/>
        <w:ind w:left="567"/>
        <w:jc w:val="both"/>
        <w:rPr>
          <w:rFonts w:cstheme="minorHAnsi"/>
          <w:szCs w:val="22"/>
        </w:rPr>
      </w:pPr>
      <w:r w:rsidRPr="00042150">
        <w:rPr>
          <w:rFonts w:cstheme="minorHAnsi"/>
          <w:szCs w:val="22"/>
        </w:rPr>
        <w:t xml:space="preserve">The Jewish sacrifices are the Christian prayers and supplications and Eucharist. Jewish first fruits and tithes,, and offerings, and gifts, are the oblations offered by the holy bishops to the Lord God through Jesus Christ, who died for them. For the bishops are your high priests, and the presbyters are your priests, and the deacons of today are your Levites, and so on with your readers, and singers, and ostiarii, and with your deaconesses, and widows, and virgins, </w:t>
      </w:r>
      <w:r w:rsidRPr="00042150">
        <w:rPr>
          <w:rFonts w:cstheme="minorHAnsi"/>
          <w:szCs w:val="22"/>
        </w:rPr>
        <w:lastRenderedPageBreak/>
        <w:t>and orphans; and the bishop, who is above all these, is the high priest.</w:t>
      </w:r>
      <w:r w:rsidR="0038161F">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The imposition of hands was the external sign of a benediction and of appointing someone to office. "Ordination" of rabbis was confirmed by laying on of hands by three rabbis.</w:t>
      </w:r>
    </w:p>
    <w:p w:rsidR="007D771B" w:rsidRPr="00042150" w:rsidRDefault="007D771B" w:rsidP="001B79FC">
      <w:pPr>
        <w:spacing w:before="0" w:after="0" w:line="240" w:lineRule="auto"/>
        <w:jc w:val="both"/>
        <w:rPr>
          <w:rFonts w:cstheme="minorHAnsi"/>
          <w:szCs w:val="22"/>
        </w:rPr>
      </w:pPr>
      <w:r w:rsidRPr="00042150">
        <w:rPr>
          <w:rFonts w:cstheme="minorHAnsi"/>
          <w:szCs w:val="22"/>
        </w:rPr>
        <w:t>This may be the origin of the imposition of hands in priestly ordination, and of the necessity for three bishops for a regular consecration to the episcopate.</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Marriage</w:t>
      </w:r>
      <w:r w:rsidRPr="00042150">
        <w:rPr>
          <w:rFonts w:cstheme="minorHAnsi"/>
          <w:szCs w:val="22"/>
        </w:rPr>
        <w:t>. Some features such as the ring, white attire, veil, and crown, which are retained in Chri</w:t>
      </w:r>
      <w:r w:rsidRPr="00042150">
        <w:rPr>
          <w:rFonts w:cstheme="minorHAnsi"/>
          <w:szCs w:val="22"/>
        </w:rPr>
        <w:t>s</w:t>
      </w:r>
      <w:r w:rsidRPr="00042150">
        <w:rPr>
          <w:rFonts w:cstheme="minorHAnsi"/>
          <w:szCs w:val="22"/>
        </w:rPr>
        <w:t>tian (especially Eastern) rites, are to be found in the Jewish ceremony, but others are frankly and purely "pagan" in origin.</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Standing for prayer</w:t>
      </w:r>
      <w:r w:rsidRPr="00042150">
        <w:rPr>
          <w:rFonts w:cstheme="minorHAnsi"/>
          <w:szCs w:val="22"/>
        </w:rPr>
        <w:t xml:space="preserve"> was the usual Jewish attitude, and was adopted by early Christians. Some churches have revived it in recent times, and it has always been common in the Eastern rites.</w:t>
      </w:r>
      <w:r w:rsidR="0038161F">
        <w:rPr>
          <w:rFonts w:cstheme="minorHAnsi"/>
          <w:szCs w:val="22"/>
        </w:rPr>
        <w:br/>
      </w:r>
    </w:p>
    <w:p w:rsidR="007D771B" w:rsidRPr="00042150" w:rsidRDefault="007D771B" w:rsidP="001B79FC">
      <w:pPr>
        <w:spacing w:before="0" w:after="0" w:line="240" w:lineRule="auto"/>
        <w:jc w:val="both"/>
        <w:rPr>
          <w:rFonts w:cstheme="minorHAnsi"/>
          <w:szCs w:val="22"/>
        </w:rPr>
      </w:pPr>
      <w:r w:rsidRPr="0038161F">
        <w:rPr>
          <w:rFonts w:cstheme="minorHAnsi"/>
          <w:i/>
          <w:szCs w:val="22"/>
        </w:rPr>
        <w:t>Vestments</w:t>
      </w:r>
      <w:r w:rsidRPr="00042150">
        <w:rPr>
          <w:rFonts w:cstheme="minorHAnsi"/>
          <w:szCs w:val="22"/>
        </w:rPr>
        <w:t>. There is no convincing evidence that Jewish Levitical vestments were the foundation of those of the Christian Church. Apart from the fact that there is virtually no evidence for special Christian vestments in the first three centuries, there was little love between Christians and Jews, so the first Christians would be unlikely to have consciously adopted Jewish patterns. Further, the de</w:t>
      </w:r>
      <w:r w:rsidRPr="00042150">
        <w:rPr>
          <w:rFonts w:cstheme="minorHAnsi"/>
          <w:szCs w:val="22"/>
        </w:rPr>
        <w:t>r</w:t>
      </w:r>
      <w:r w:rsidRPr="00042150">
        <w:rPr>
          <w:rFonts w:cstheme="minorHAnsi"/>
          <w:szCs w:val="22"/>
        </w:rPr>
        <w:t>ivation of vestments from ordinary street dress of the early centuries is evident from their shape and their names.</w:t>
      </w:r>
      <w:r w:rsidR="0038161F">
        <w:rPr>
          <w:rFonts w:cstheme="minorHAnsi"/>
          <w:szCs w:val="22"/>
        </w:rPr>
        <w:br/>
      </w:r>
    </w:p>
    <w:p w:rsidR="007D771B" w:rsidRDefault="007D771B" w:rsidP="001B79FC">
      <w:pPr>
        <w:spacing w:before="0" w:after="0" w:line="240" w:lineRule="auto"/>
        <w:ind w:firstLine="720"/>
        <w:jc w:val="both"/>
        <w:rPr>
          <w:rFonts w:cstheme="minorHAnsi"/>
          <w:szCs w:val="22"/>
        </w:rPr>
      </w:pPr>
      <w:r w:rsidRPr="00042150">
        <w:rPr>
          <w:rFonts w:cstheme="minorHAnsi"/>
          <w:szCs w:val="22"/>
        </w:rPr>
        <w:t>Sufficient data have been mentioned to show that, just as Christianity can be considered as an evolution of the People Israel into a universal covenant community, much of its clerical, theolo</w:t>
      </w:r>
      <w:r w:rsidRPr="00042150">
        <w:rPr>
          <w:rFonts w:cstheme="minorHAnsi"/>
          <w:szCs w:val="22"/>
        </w:rPr>
        <w:t>g</w:t>
      </w:r>
      <w:r w:rsidRPr="00042150">
        <w:rPr>
          <w:rFonts w:cstheme="minorHAnsi"/>
          <w:szCs w:val="22"/>
        </w:rPr>
        <w:t>ical, and ritual expression has sprung from Jewish foundations. Further, there are lesser elements of pagan or</w:t>
      </w:r>
      <w:r w:rsidR="00E3273A">
        <w:rPr>
          <w:rFonts w:cstheme="minorHAnsi"/>
          <w:szCs w:val="22"/>
        </w:rPr>
        <w:t>i</w:t>
      </w:r>
      <w:r w:rsidRPr="00042150">
        <w:rPr>
          <w:rFonts w:cstheme="minorHAnsi"/>
          <w:szCs w:val="22"/>
        </w:rPr>
        <w:t>gin, either directly absorbed from the Mystery Schools, or inherited from a previous a</w:t>
      </w:r>
      <w:r w:rsidRPr="00042150">
        <w:rPr>
          <w:rFonts w:cstheme="minorHAnsi"/>
          <w:szCs w:val="22"/>
        </w:rPr>
        <w:t>b</w:t>
      </w:r>
      <w:r w:rsidRPr="00042150">
        <w:rPr>
          <w:rFonts w:cstheme="minorHAnsi"/>
          <w:szCs w:val="22"/>
        </w:rPr>
        <w:t>sorption by the Jewish religion from its neighboring nations.</w:t>
      </w:r>
    </w:p>
    <w:p w:rsidR="0038161F" w:rsidRDefault="0038161F" w:rsidP="004A604C">
      <w:pPr>
        <w:pStyle w:val="Lijstalinea"/>
        <w:jc w:val="center"/>
      </w:pPr>
      <w:r w:rsidRPr="00042150">
        <w:rPr>
          <w:rFonts w:cstheme="minorHAnsi"/>
          <w:szCs w:val="22"/>
        </w:rPr>
        <w:t>SECTION D</w:t>
      </w:r>
    </w:p>
    <w:p w:rsidR="007D771B" w:rsidRPr="00042150" w:rsidRDefault="007D771B" w:rsidP="0051292D">
      <w:pPr>
        <w:pStyle w:val="Kop1"/>
        <w:jc w:val="center"/>
      </w:pPr>
      <w:bookmarkStart w:id="11" w:name="_Toc349379361"/>
      <w:r w:rsidRPr="00042150">
        <w:t>JESUS AND LITURGY</w:t>
      </w:r>
      <w:bookmarkEnd w:id="11"/>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It is difficult to think now of the ceremonies which Our Lord would have observed as a Jew, and perhaps as an Essene, and to examine evidence for ritual and liturgical acts which may have unde</w:t>
      </w:r>
      <w:r w:rsidRPr="00042150">
        <w:rPr>
          <w:rFonts w:cstheme="minorHAnsi"/>
          <w:szCs w:val="22"/>
        </w:rPr>
        <w:t>r</w:t>
      </w:r>
      <w:r w:rsidRPr="00042150">
        <w:rPr>
          <w:rFonts w:cstheme="minorHAnsi"/>
          <w:szCs w:val="22"/>
        </w:rPr>
        <w:t>lain any words and actions which he may have instituted These would probably include:</w:t>
      </w:r>
      <w:r w:rsidR="00082B7D">
        <w:rPr>
          <w:rFonts w:cstheme="minorHAnsi"/>
          <w:szCs w:val="22"/>
        </w:rPr>
        <w:br/>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a.</w:t>
      </w:r>
      <w:r w:rsidRPr="00042150">
        <w:rPr>
          <w:rFonts w:cstheme="minorHAnsi"/>
          <w:szCs w:val="22"/>
        </w:rPr>
        <w:tab/>
        <w:t>Ritual of Temple and Synagogue, and the Sabbath supper and Passover.</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b.</w:t>
      </w:r>
      <w:r w:rsidRPr="00042150">
        <w:rPr>
          <w:rFonts w:cstheme="minorHAnsi"/>
          <w:szCs w:val="22"/>
        </w:rPr>
        <w:tab/>
        <w:t>Ritual of the Law (personal Levitical religious observances.</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t>Essene ceremonial and Nasorean observances. In</w:t>
      </w:r>
      <w:r w:rsidR="00082B7D">
        <w:rPr>
          <w:rFonts w:cstheme="minorHAnsi"/>
          <w:szCs w:val="22"/>
        </w:rPr>
        <w:t xml:space="preserve"> </w:t>
      </w:r>
      <w:r w:rsidRPr="00082B7D">
        <w:rPr>
          <w:rFonts w:cstheme="minorHAnsi"/>
          <w:i/>
          <w:szCs w:val="22"/>
        </w:rPr>
        <w:t>The Passover Plot</w:t>
      </w:r>
      <w:r w:rsidRPr="00042150">
        <w:rPr>
          <w:rFonts w:cstheme="minorHAnsi"/>
          <w:szCs w:val="22"/>
        </w:rPr>
        <w:t>, Hugh Schonfield suggests that Jesus was not in fact from Nazareth, but was a Nasorean or Nazirite, a holy man of Israel who lived under certain vows. Other reputable historians (e.g., Hei</w:t>
      </w:r>
      <w:r w:rsidRPr="00042150">
        <w:rPr>
          <w:rFonts w:cstheme="minorHAnsi"/>
          <w:szCs w:val="22"/>
        </w:rPr>
        <w:t>t</w:t>
      </w:r>
      <w:r w:rsidRPr="00042150">
        <w:rPr>
          <w:rFonts w:cstheme="minorHAnsi"/>
          <w:szCs w:val="22"/>
        </w:rPr>
        <w:t>zenstein) have also believed that the prophecy that the Christ should be a Nazarene did not in fact refer to Nazareth.</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d.</w:t>
      </w:r>
      <w:r w:rsidRPr="00042150">
        <w:rPr>
          <w:rFonts w:cstheme="minorHAnsi"/>
          <w:szCs w:val="22"/>
        </w:rPr>
        <w:tab/>
        <w:t>The baptismal ministries of John and Jesus.</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e.</w:t>
      </w:r>
      <w:r w:rsidRPr="00042150">
        <w:rPr>
          <w:rFonts w:cstheme="minorHAnsi"/>
          <w:szCs w:val="22"/>
        </w:rPr>
        <w:tab/>
        <w:t>The healing and absolving ministry of Jesus.</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f.</w:t>
      </w:r>
      <w:r w:rsidRPr="00042150">
        <w:rPr>
          <w:rFonts w:cstheme="minorHAnsi"/>
          <w:szCs w:val="22"/>
        </w:rPr>
        <w:tab/>
        <w:t>"Ordination" of the Apostles.</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g.</w:t>
      </w:r>
      <w:r w:rsidRPr="00042150">
        <w:rPr>
          <w:rFonts w:cstheme="minorHAnsi"/>
          <w:szCs w:val="22"/>
        </w:rPr>
        <w:tab/>
        <w:t>The Last Supper.</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It will repay the student to delve a little into these various facets of fundamental Christian ritual origins. Here we shall make only passing reference to a few points, and outline important e</w:t>
      </w:r>
      <w:r w:rsidRPr="00042150">
        <w:rPr>
          <w:rFonts w:cstheme="minorHAnsi"/>
          <w:szCs w:val="22"/>
        </w:rPr>
        <w:t>l</w:t>
      </w:r>
      <w:r w:rsidRPr="00042150">
        <w:rPr>
          <w:rFonts w:cstheme="minorHAnsi"/>
          <w:szCs w:val="22"/>
        </w:rPr>
        <w:lastRenderedPageBreak/>
        <w:t>ements of the Last Supper.</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It should be noted that to Jesus the holy day of the week was, as with Jews, the Sabbath - the se</w:t>
      </w:r>
      <w:r w:rsidRPr="00042150">
        <w:rPr>
          <w:rFonts w:cstheme="minorHAnsi"/>
          <w:szCs w:val="22"/>
        </w:rPr>
        <w:t>v</w:t>
      </w:r>
      <w:r w:rsidRPr="00042150">
        <w:rPr>
          <w:rFonts w:cstheme="minorHAnsi"/>
          <w:szCs w:val="22"/>
        </w:rPr>
        <w:t>enth or last day of the week, which we call Saturday. Although he observed it in spirit, he was no slave to it, but declared that "the Sabbath was made for man." Sunday as a holy day for Christians only came to replace the Sabbath after the Resurrection.</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If Jesus had Essene training, he would be even more acquainted with ritual ablution and ba</w:t>
      </w:r>
      <w:r w:rsidRPr="00042150">
        <w:rPr>
          <w:rFonts w:cstheme="minorHAnsi"/>
          <w:szCs w:val="22"/>
        </w:rPr>
        <w:t>p</w:t>
      </w:r>
      <w:r w:rsidRPr="00042150">
        <w:rPr>
          <w:rFonts w:cstheme="minorHAnsi"/>
          <w:szCs w:val="22"/>
        </w:rPr>
        <w:t>tismal washing than the average Jew. John's baptism - probably also Essene in background - was for r</w:t>
      </w:r>
      <w:r w:rsidRPr="00042150">
        <w:rPr>
          <w:rFonts w:cstheme="minorHAnsi"/>
          <w:szCs w:val="22"/>
        </w:rPr>
        <w:t>e</w:t>
      </w:r>
      <w:r w:rsidRPr="00042150">
        <w:rPr>
          <w:rFonts w:cstheme="minorHAnsi"/>
          <w:szCs w:val="22"/>
        </w:rPr>
        <w:t>pentance, and was a simple washing or immersion in preparation for the Messiah. Nevertheless Jesus submitted to this in humility and to align himself with the repenting Israelites. He also pr</w:t>
      </w:r>
      <w:r w:rsidRPr="00042150">
        <w:rPr>
          <w:rFonts w:cstheme="minorHAnsi"/>
          <w:szCs w:val="22"/>
        </w:rPr>
        <w:t>o</w:t>
      </w:r>
      <w:r w:rsidRPr="00042150">
        <w:rPr>
          <w:rFonts w:cstheme="minorHAnsi"/>
          <w:szCs w:val="22"/>
        </w:rPr>
        <w:t>claimed his humanity by this act, and the reported voice of God marked this moment as his anoin</w:t>
      </w:r>
      <w:r w:rsidRPr="00042150">
        <w:rPr>
          <w:rFonts w:cstheme="minorHAnsi"/>
          <w:szCs w:val="22"/>
        </w:rPr>
        <w:t>t</w:t>
      </w:r>
      <w:r w:rsidRPr="00042150">
        <w:rPr>
          <w:rFonts w:cstheme="minorHAnsi"/>
          <w:szCs w:val="22"/>
        </w:rPr>
        <w:t>ing or "christing."</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But later, although Jesus himself did not baptize, he commanded his Apostles to do so with both water and the Spirit for "salvation." Jew and gentile alike, whether baptized "in the name of Jesus" or in the name of the Trinity, were regarded as receiving the gift of the Holy Spirit and pote</w:t>
      </w:r>
      <w:r w:rsidRPr="00042150">
        <w:rPr>
          <w:rFonts w:cstheme="minorHAnsi"/>
          <w:szCs w:val="22"/>
        </w:rPr>
        <w:t>n</w:t>
      </w:r>
      <w:r w:rsidRPr="00042150">
        <w:rPr>
          <w:rFonts w:cstheme="minorHAnsi"/>
          <w:szCs w:val="22"/>
        </w:rPr>
        <w:t xml:space="preserve">tial entry into the Kingdom of Heaven (=Rule or Reign of God) through baptism </w:t>
      </w:r>
      <w:r w:rsidR="00082B7D">
        <w:rPr>
          <w:rFonts w:cstheme="minorHAnsi"/>
          <w:szCs w:val="22"/>
        </w:rPr>
        <w:t>(</w:t>
      </w:r>
      <w:r w:rsidRPr="00082B7D">
        <w:rPr>
          <w:rFonts w:cstheme="minorHAnsi"/>
          <w:i/>
          <w:szCs w:val="22"/>
        </w:rPr>
        <w:t>vide</w:t>
      </w:r>
      <w:r w:rsidRPr="00042150">
        <w:rPr>
          <w:rFonts w:cstheme="minorHAnsi"/>
          <w:szCs w:val="22"/>
        </w:rPr>
        <w:t xml:space="preserve"> John 3:5; Acts 2:38) . The first glimmer of the concept of Confirmation is seen within this rite. From the time of the Resurrection, baptism was the way of initiation into the Christian Mysteries (= sacraments), and marked entry into the Christian community. Early Initiation may thus be said to have consisted of a negative aspect - death to the past and the "old Adam," effected and symbolized by the washing in water - and a </w:t>
      </w:r>
      <w:r w:rsidR="00082B7D" w:rsidRPr="00042150">
        <w:rPr>
          <w:rFonts w:cstheme="minorHAnsi"/>
          <w:szCs w:val="22"/>
        </w:rPr>
        <w:t>positive</w:t>
      </w:r>
      <w:r w:rsidRPr="00042150">
        <w:rPr>
          <w:rFonts w:cstheme="minorHAnsi"/>
          <w:szCs w:val="22"/>
        </w:rPr>
        <w:t xml:space="preserve"> gift of new life in the Spirit, effected and symbolized by the laying on of hands. There may also have been an anointing, signifying the seal of God, but the whole rite would also do this as an imitation of Jesus' baptism in Jordan: "This is my beloved Son..." </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Jesus of course healed many, but it is interesting, and most important, to recall that healing of the body was almost invariably accompanied by forgiveness of sins; i.e., a spiritual healing. Thus, by dominical example, the sacraments of Unction and Absolution should be thought of as compleme</w:t>
      </w:r>
      <w:r w:rsidRPr="00042150">
        <w:rPr>
          <w:rFonts w:cstheme="minorHAnsi"/>
          <w:szCs w:val="22"/>
        </w:rPr>
        <w:t>n</w:t>
      </w:r>
      <w:r w:rsidRPr="00042150">
        <w:rPr>
          <w:rFonts w:cstheme="minorHAnsi"/>
          <w:szCs w:val="22"/>
        </w:rPr>
        <w:t>tary. Jesus seems to have had various ways of "administering" his healing, but he did not necessarily require physical contact. It would seem that he commissioned the Apostles to extend this ministry in his lifetime, giving them "power and authority over all devils, and to cure diseases. And he sent them to preach the Kingdom of God, and to heal the sick" (Luke 9:1-2) .</w:t>
      </w:r>
      <w:r w:rsidR="00082B7D">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Mark (16:17-18) tells us: "These will be the signs that will be associated with believers:....they will lay their hands on the sick, and they will be cured." Thus the laying on of hands, both with Jesus and the Apostles, seems from the beginning to have been at least part of the "ritual action" of hea</w:t>
      </w:r>
      <w:r w:rsidRPr="00042150">
        <w:rPr>
          <w:rFonts w:cstheme="minorHAnsi"/>
          <w:szCs w:val="22"/>
        </w:rPr>
        <w:t>l</w:t>
      </w:r>
      <w:r w:rsidRPr="00042150">
        <w:rPr>
          <w:rFonts w:cstheme="minorHAnsi"/>
          <w:szCs w:val="22"/>
        </w:rPr>
        <w:t>ing .</w:t>
      </w:r>
      <w:r w:rsidR="00082B7D">
        <w:rPr>
          <w:rFonts w:cstheme="minorHAnsi"/>
          <w:szCs w:val="22"/>
        </w:rPr>
        <w:br/>
      </w:r>
    </w:p>
    <w:p w:rsidR="007D771B" w:rsidRPr="00042150" w:rsidRDefault="007D771B" w:rsidP="001B79FC">
      <w:pPr>
        <w:spacing w:before="0" w:after="0" w:line="240" w:lineRule="auto"/>
        <w:jc w:val="both"/>
        <w:rPr>
          <w:rFonts w:cstheme="minorHAnsi"/>
          <w:szCs w:val="22"/>
        </w:rPr>
      </w:pPr>
      <w:r w:rsidRPr="00082B7D">
        <w:rPr>
          <w:rFonts w:cstheme="minorHAnsi"/>
          <w:i/>
          <w:szCs w:val="22"/>
        </w:rPr>
        <w:t>Ordination and Ministry</w:t>
      </w:r>
      <w:r w:rsidRPr="00042150">
        <w:rPr>
          <w:rFonts w:cstheme="minorHAnsi"/>
          <w:szCs w:val="22"/>
        </w:rPr>
        <w:t>. Jesus commissioned apostles and disciples to do a number of works for him among the people.</w:t>
      </w:r>
    </w:p>
    <w:p w:rsidR="007D771B" w:rsidRPr="00042150" w:rsidRDefault="007D771B" w:rsidP="001B79FC">
      <w:pPr>
        <w:spacing w:before="0" w:after="0" w:line="240" w:lineRule="auto"/>
        <w:jc w:val="both"/>
        <w:rPr>
          <w:rFonts w:cstheme="minorHAnsi"/>
          <w:szCs w:val="22"/>
        </w:rPr>
      </w:pPr>
      <w:r w:rsidRPr="00042150">
        <w:rPr>
          <w:rFonts w:cstheme="minorHAnsi"/>
          <w:szCs w:val="22"/>
        </w:rPr>
        <w:t>They were thus commissioned for "service." Sometimes they were given his authority to do things in his Name. We should remember Paul's writing (1 Cor. 12) on the ministry of all members of the Church, according to the particular gifts of the Spirit, and not see apostles and disciples, or later deacons and presbyters and elders, as necessarily being superior to, or more active than, the laity.</w:t>
      </w:r>
      <w:r w:rsidR="00082B7D">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There is no specific record of Jesus "ordaining" the Apostles as "priests." </w:t>
      </w:r>
      <w:r w:rsidRPr="00082B7D">
        <w:rPr>
          <w:rFonts w:cstheme="minorHAnsi"/>
          <w:i/>
          <w:szCs w:val="22"/>
        </w:rPr>
        <w:t>The only priest of the dominical church was Jesus Himself</w:t>
      </w:r>
      <w:r w:rsidRPr="00042150">
        <w:rPr>
          <w:rFonts w:cstheme="minorHAnsi"/>
          <w:szCs w:val="22"/>
        </w:rPr>
        <w:t xml:space="preserve">. This does not mean that he did not do so at some point in </w:t>
      </w:r>
      <w:r w:rsidRPr="00042150">
        <w:rPr>
          <w:rFonts w:cstheme="minorHAnsi"/>
          <w:szCs w:val="22"/>
        </w:rPr>
        <w:lastRenderedPageBreak/>
        <w:t>the unrecorded time they were together, either before or after the Resurrection. He did, according to John, commission the disciples, saying: "...as my Father hath sent me, even so send I you." And "he breathed on them, and saith unto them, ’Receive ye the Holy Ghost: whose soever sins ye remit, they are remitted unto them; and whose soever sins ye retain, they are retained'"(John 20:21-23).</w:t>
      </w:r>
      <w:r w:rsidR="00082B7D">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An apostle is "one sent forth," implying the carrying of a message or the bearing of witness. The Apostles preached the "good news," and were witnesses to the historic truth of the Resurre</w:t>
      </w:r>
      <w:r w:rsidRPr="00042150">
        <w:rPr>
          <w:rFonts w:cstheme="minorHAnsi"/>
          <w:szCs w:val="22"/>
        </w:rPr>
        <w:t>c</w:t>
      </w:r>
      <w:r w:rsidRPr="00042150">
        <w:rPr>
          <w:rFonts w:cstheme="minorHAnsi"/>
          <w:szCs w:val="22"/>
        </w:rPr>
        <w:t>tion. Apostles, prophets, and teachers were regarded as possessing "gifts from God." They were thus not appointed by the people, but called by God. However, it was necessary for them to be a</w:t>
      </w:r>
      <w:r w:rsidRPr="00042150">
        <w:rPr>
          <w:rFonts w:cstheme="minorHAnsi"/>
          <w:szCs w:val="22"/>
        </w:rPr>
        <w:t>c</w:t>
      </w:r>
      <w:r w:rsidRPr="00042150">
        <w:rPr>
          <w:rFonts w:cstheme="minorHAnsi"/>
          <w:szCs w:val="22"/>
        </w:rPr>
        <w:t>cepted by the people.</w:t>
      </w:r>
      <w:r w:rsidR="00082B7D">
        <w:rPr>
          <w:rFonts w:cstheme="minorHAnsi"/>
          <w:szCs w:val="22"/>
        </w:rPr>
        <w:br/>
      </w:r>
    </w:p>
    <w:p w:rsidR="007D771B" w:rsidRPr="00042150" w:rsidRDefault="007D771B" w:rsidP="001B79FC">
      <w:pPr>
        <w:spacing w:before="0" w:after="0" w:line="240" w:lineRule="auto"/>
        <w:jc w:val="both"/>
        <w:rPr>
          <w:rFonts w:cstheme="minorHAnsi"/>
          <w:szCs w:val="22"/>
        </w:rPr>
      </w:pPr>
      <w:r w:rsidRPr="00082B7D">
        <w:rPr>
          <w:rFonts w:cstheme="minorHAnsi"/>
          <w:i/>
          <w:szCs w:val="22"/>
        </w:rPr>
        <w:t>The Last Supper</w:t>
      </w:r>
      <w:r w:rsidRPr="00042150">
        <w:rPr>
          <w:rFonts w:cstheme="minorHAnsi"/>
          <w:szCs w:val="22"/>
        </w:rPr>
        <w:t>. It is unfortunate that allusions to the real nature of the institution of the Eucharist are sk</w:t>
      </w:r>
      <w:r w:rsidR="00082B7D">
        <w:rPr>
          <w:rFonts w:cstheme="minorHAnsi"/>
          <w:szCs w:val="22"/>
        </w:rPr>
        <w:t>impy and con</w:t>
      </w:r>
      <w:r w:rsidRPr="00042150">
        <w:rPr>
          <w:rFonts w:cstheme="minorHAnsi"/>
          <w:szCs w:val="22"/>
        </w:rPr>
        <w:t>fused. Tradition is no guarantee of authenticity, and even first century records of Eucharistic liturgy are obviously derivative and variable, and far removed from "what Jesus did." Further-more, how far the Eucharist was part of a Passover meal, and indeed what the nature of a Passover meal was in the first</w:t>
      </w:r>
      <w:r w:rsidR="00082B7D">
        <w:rPr>
          <w:rFonts w:cstheme="minorHAnsi"/>
          <w:szCs w:val="22"/>
        </w:rPr>
        <w:t xml:space="preserve"> </w:t>
      </w:r>
      <w:r w:rsidRPr="00042150">
        <w:rPr>
          <w:rFonts w:cstheme="minorHAnsi"/>
          <w:szCs w:val="22"/>
        </w:rPr>
        <w:t>century, are largely matters of speculation.</w:t>
      </w:r>
      <w:r w:rsidR="00082B7D">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It would seem from analysis of records and commentaries in the Gospels (Luke, Mark, Matt., but not directly in John), the Epistles (especially Paul in 1 Cor. 10, 11:23-25), and Acts (2:20, 27), that Jesus gave a new meaning to the traditional blessing and breaking of bread, and the thanksgiving of the third cup, during a Passover meal. He went further, and commanded that these acts should be r</w:t>
      </w:r>
      <w:r w:rsidRPr="00042150">
        <w:rPr>
          <w:rFonts w:cstheme="minorHAnsi"/>
          <w:szCs w:val="22"/>
        </w:rPr>
        <w:t>e</w:t>
      </w:r>
      <w:r w:rsidRPr="00042150">
        <w:rPr>
          <w:rFonts w:cstheme="minorHAnsi"/>
          <w:szCs w:val="22"/>
        </w:rPr>
        <w:t>peated by his followers with the intent of a new meaning - a sign of their New Covenant with his Father. A hymn was sung, and a normal Passover meal eaten, and the traditional Jewish prayers of blessing and thanksgiving would have been used.</w:t>
      </w:r>
      <w:r w:rsidR="00082B7D">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In this ritual, Jesus performed three clear liturgical actions:</w:t>
      </w:r>
      <w:r w:rsidR="00082B7D">
        <w:rPr>
          <w:rFonts w:cstheme="minorHAnsi"/>
          <w:szCs w:val="22"/>
        </w:rPr>
        <w:br/>
      </w:r>
    </w:p>
    <w:p w:rsidR="007D771B" w:rsidRPr="00042150" w:rsidRDefault="007D771B" w:rsidP="001B79FC">
      <w:pPr>
        <w:tabs>
          <w:tab w:val="left" w:pos="1134"/>
        </w:tabs>
        <w:spacing w:before="0" w:after="0" w:line="240" w:lineRule="auto"/>
        <w:ind w:left="567"/>
        <w:jc w:val="both"/>
        <w:rPr>
          <w:rFonts w:cstheme="minorHAnsi"/>
          <w:szCs w:val="22"/>
        </w:rPr>
      </w:pPr>
      <w:r w:rsidRPr="00042150">
        <w:rPr>
          <w:rFonts w:cstheme="minorHAnsi"/>
          <w:szCs w:val="22"/>
        </w:rPr>
        <w:t>1.</w:t>
      </w:r>
      <w:r w:rsidRPr="00042150">
        <w:rPr>
          <w:rFonts w:cstheme="minorHAnsi"/>
          <w:szCs w:val="22"/>
        </w:rPr>
        <w:tab/>
        <w:t>Blessed, broke, and shared the bread, which he identified as his Body.</w:t>
      </w:r>
    </w:p>
    <w:p w:rsidR="007D771B" w:rsidRPr="00042150" w:rsidRDefault="007D771B" w:rsidP="001B79FC">
      <w:pPr>
        <w:tabs>
          <w:tab w:val="left" w:pos="1134"/>
        </w:tabs>
        <w:spacing w:before="0" w:after="0" w:line="240" w:lineRule="auto"/>
        <w:ind w:left="567"/>
        <w:jc w:val="both"/>
        <w:rPr>
          <w:rFonts w:cstheme="minorHAnsi"/>
          <w:szCs w:val="22"/>
        </w:rPr>
      </w:pPr>
      <w:r w:rsidRPr="00042150">
        <w:rPr>
          <w:rFonts w:cstheme="minorHAnsi"/>
          <w:szCs w:val="22"/>
        </w:rPr>
        <w:t>2.</w:t>
      </w:r>
      <w:r w:rsidRPr="00042150">
        <w:rPr>
          <w:rFonts w:cstheme="minorHAnsi"/>
          <w:szCs w:val="22"/>
        </w:rPr>
        <w:tab/>
        <w:t>Blessed and shared wine, which he called his Blood.</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3.</w:t>
      </w:r>
      <w:r w:rsidRPr="00042150">
        <w:rPr>
          <w:rFonts w:cstheme="minorHAnsi"/>
          <w:szCs w:val="22"/>
        </w:rPr>
        <w:tab/>
        <w:t>Promised not to drink wine until God's reign was established, or eat the Paschal meal again until it is fulfilled in God's Kingdom.</w:t>
      </w:r>
      <w:r w:rsidR="00082B7D">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1. and 2. were separated by a normal meal. The cup used in 2. as the "third cup" of thanksgiving, "after they had supped." This is the real core of the Eucharist, the actual "thanksgiving . "</w:t>
      </w:r>
      <w:r w:rsidR="00082B7D">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Dix breaks these actions down to seven. Our Lord:</w:t>
      </w:r>
    </w:p>
    <w:p w:rsidR="007D771B" w:rsidRPr="00042150" w:rsidRDefault="007D771B" w:rsidP="001B79FC">
      <w:pPr>
        <w:spacing w:before="0" w:after="0" w:line="240" w:lineRule="auto"/>
        <w:ind w:left="1134" w:hanging="567"/>
        <w:jc w:val="both"/>
        <w:rPr>
          <w:rFonts w:cstheme="minorHAnsi"/>
          <w:szCs w:val="22"/>
        </w:rPr>
      </w:pPr>
      <w:r w:rsidRPr="00042150">
        <w:rPr>
          <w:rFonts w:cstheme="minorHAnsi"/>
          <w:szCs w:val="22"/>
        </w:rPr>
        <w:t>1.</w:t>
      </w:r>
      <w:r w:rsidRPr="00042150">
        <w:rPr>
          <w:rFonts w:cstheme="minorHAnsi"/>
          <w:szCs w:val="22"/>
        </w:rPr>
        <w:tab/>
        <w:t>took bread</w:t>
      </w:r>
    </w:p>
    <w:p w:rsidR="007D771B" w:rsidRPr="00042150" w:rsidRDefault="00082B7D" w:rsidP="001B79FC">
      <w:pPr>
        <w:tabs>
          <w:tab w:val="left" w:pos="1134"/>
        </w:tabs>
        <w:spacing w:before="0" w:after="0" w:line="240" w:lineRule="auto"/>
        <w:ind w:left="567"/>
        <w:jc w:val="both"/>
        <w:rPr>
          <w:rFonts w:cstheme="minorHAnsi"/>
          <w:szCs w:val="22"/>
        </w:rPr>
      </w:pPr>
      <w:r>
        <w:rPr>
          <w:rFonts w:cstheme="minorHAnsi"/>
          <w:szCs w:val="22"/>
        </w:rPr>
        <w:t>2.</w:t>
      </w:r>
      <w:r>
        <w:rPr>
          <w:rFonts w:cstheme="minorHAnsi"/>
          <w:szCs w:val="22"/>
        </w:rPr>
        <w:tab/>
      </w:r>
      <w:r w:rsidR="007D771B" w:rsidRPr="00042150">
        <w:rPr>
          <w:rFonts w:cstheme="minorHAnsi"/>
          <w:szCs w:val="22"/>
        </w:rPr>
        <w:t>gave thanks over it</w:t>
      </w:r>
    </w:p>
    <w:p w:rsidR="007D771B" w:rsidRPr="00042150" w:rsidRDefault="00082B7D" w:rsidP="001B79FC">
      <w:pPr>
        <w:tabs>
          <w:tab w:val="left" w:pos="1134"/>
        </w:tabs>
        <w:spacing w:before="0" w:after="0" w:line="240" w:lineRule="auto"/>
        <w:ind w:left="567"/>
        <w:jc w:val="both"/>
        <w:rPr>
          <w:rFonts w:cstheme="minorHAnsi"/>
          <w:szCs w:val="22"/>
        </w:rPr>
      </w:pPr>
      <w:r>
        <w:rPr>
          <w:rFonts w:cstheme="minorHAnsi"/>
          <w:szCs w:val="22"/>
        </w:rPr>
        <w:t>3.</w:t>
      </w:r>
      <w:r>
        <w:rPr>
          <w:rFonts w:cstheme="minorHAnsi"/>
          <w:szCs w:val="22"/>
        </w:rPr>
        <w:tab/>
      </w:r>
      <w:r w:rsidR="007D771B" w:rsidRPr="00042150">
        <w:rPr>
          <w:rFonts w:cstheme="minorHAnsi"/>
          <w:szCs w:val="22"/>
        </w:rPr>
        <w:t>broke it</w:t>
      </w:r>
    </w:p>
    <w:p w:rsidR="007D771B" w:rsidRPr="00042150" w:rsidRDefault="00082B7D" w:rsidP="001B79FC">
      <w:pPr>
        <w:tabs>
          <w:tab w:val="left" w:pos="1134"/>
        </w:tabs>
        <w:spacing w:before="0" w:after="0" w:line="240" w:lineRule="auto"/>
        <w:ind w:left="567"/>
        <w:jc w:val="both"/>
        <w:rPr>
          <w:rFonts w:cstheme="minorHAnsi"/>
          <w:szCs w:val="22"/>
        </w:rPr>
      </w:pPr>
      <w:r>
        <w:rPr>
          <w:rFonts w:cstheme="minorHAnsi"/>
          <w:szCs w:val="22"/>
        </w:rPr>
        <w:t>4.</w:t>
      </w:r>
      <w:r>
        <w:rPr>
          <w:rFonts w:cstheme="minorHAnsi"/>
          <w:szCs w:val="22"/>
        </w:rPr>
        <w:tab/>
      </w:r>
      <w:r w:rsidR="007D771B" w:rsidRPr="00042150">
        <w:rPr>
          <w:rFonts w:cstheme="minorHAnsi"/>
          <w:szCs w:val="22"/>
        </w:rPr>
        <w:t>distributed it, saying certain words</w:t>
      </w:r>
    </w:p>
    <w:p w:rsidR="007D771B" w:rsidRPr="00042150" w:rsidRDefault="007D771B" w:rsidP="001B79FC">
      <w:pPr>
        <w:tabs>
          <w:tab w:val="left" w:pos="1134"/>
        </w:tabs>
        <w:spacing w:before="0" w:after="0" w:line="240" w:lineRule="auto"/>
        <w:ind w:left="567"/>
        <w:jc w:val="both"/>
        <w:rPr>
          <w:rFonts w:cstheme="minorHAnsi"/>
          <w:szCs w:val="22"/>
        </w:rPr>
      </w:pPr>
      <w:r w:rsidRPr="00042150">
        <w:rPr>
          <w:rFonts w:cstheme="minorHAnsi"/>
          <w:szCs w:val="22"/>
        </w:rPr>
        <w:t>5.</w:t>
      </w:r>
      <w:r w:rsidRPr="00042150">
        <w:rPr>
          <w:rFonts w:cstheme="minorHAnsi"/>
          <w:szCs w:val="22"/>
        </w:rPr>
        <w:tab/>
        <w:t>took the cup of wine and water</w:t>
      </w:r>
    </w:p>
    <w:p w:rsidR="007D771B" w:rsidRPr="00042150" w:rsidRDefault="007D771B" w:rsidP="001B79FC">
      <w:pPr>
        <w:tabs>
          <w:tab w:val="left" w:pos="1134"/>
        </w:tabs>
        <w:spacing w:before="0" w:after="0" w:line="240" w:lineRule="auto"/>
        <w:ind w:left="567"/>
        <w:jc w:val="both"/>
        <w:rPr>
          <w:rFonts w:cstheme="minorHAnsi"/>
          <w:szCs w:val="22"/>
        </w:rPr>
      </w:pPr>
      <w:r w:rsidRPr="00042150">
        <w:rPr>
          <w:rFonts w:cstheme="minorHAnsi"/>
          <w:szCs w:val="22"/>
        </w:rPr>
        <w:t>6.</w:t>
      </w:r>
      <w:r w:rsidRPr="00042150">
        <w:rPr>
          <w:rFonts w:cstheme="minorHAnsi"/>
          <w:szCs w:val="22"/>
        </w:rPr>
        <w:tab/>
        <w:t>gave thanks over it</w:t>
      </w:r>
    </w:p>
    <w:p w:rsidR="007D771B" w:rsidRPr="00042150" w:rsidRDefault="007D771B" w:rsidP="001B79FC">
      <w:pPr>
        <w:tabs>
          <w:tab w:val="left" w:pos="1134"/>
        </w:tabs>
        <w:spacing w:before="0" w:after="0" w:line="240" w:lineRule="auto"/>
        <w:ind w:left="567"/>
        <w:jc w:val="both"/>
        <w:rPr>
          <w:rFonts w:cstheme="minorHAnsi"/>
          <w:szCs w:val="22"/>
        </w:rPr>
      </w:pPr>
      <w:r w:rsidRPr="00042150">
        <w:rPr>
          <w:rFonts w:cstheme="minorHAnsi"/>
          <w:szCs w:val="22"/>
        </w:rPr>
        <w:t>7.</w:t>
      </w:r>
      <w:r w:rsidRPr="00042150">
        <w:rPr>
          <w:rFonts w:cstheme="minorHAnsi"/>
          <w:szCs w:val="22"/>
        </w:rPr>
        <w:tab/>
        <w:t>gave it to the disciples, saying certain words.</w:t>
      </w:r>
      <w:r w:rsidR="00082B7D">
        <w:rPr>
          <w:rFonts w:cstheme="minorHAnsi"/>
          <w:szCs w:val="22"/>
        </w:rPr>
        <w:br/>
      </w:r>
    </w:p>
    <w:p w:rsidR="00082B7D" w:rsidRPr="00082B7D" w:rsidRDefault="007D771B" w:rsidP="001B79FC">
      <w:pPr>
        <w:spacing w:before="0" w:after="0" w:line="240" w:lineRule="auto"/>
        <w:jc w:val="both"/>
        <w:rPr>
          <w:rFonts w:cstheme="minorHAnsi"/>
          <w:szCs w:val="22"/>
        </w:rPr>
      </w:pPr>
      <w:r w:rsidRPr="00042150">
        <w:rPr>
          <w:rFonts w:cstheme="minorHAnsi"/>
          <w:szCs w:val="22"/>
        </w:rPr>
        <w:t>This layout exemplifies the absolute simplicity of the essentials of liturgy - words and actions in community which achieve something.</w:t>
      </w:r>
      <w:r w:rsidR="00082B7D">
        <w:rPr>
          <w:rFonts w:cstheme="minorHAnsi"/>
          <w:szCs w:val="22"/>
        </w:rPr>
        <w:br/>
      </w:r>
    </w:p>
    <w:p w:rsidR="007D771B" w:rsidRDefault="007D771B" w:rsidP="001B79FC">
      <w:pPr>
        <w:spacing w:before="0" w:after="0" w:line="240" w:lineRule="auto"/>
        <w:ind w:firstLine="720"/>
        <w:jc w:val="both"/>
        <w:rPr>
          <w:rFonts w:cstheme="minorHAnsi"/>
          <w:szCs w:val="22"/>
        </w:rPr>
      </w:pPr>
      <w:r w:rsidRPr="00042150">
        <w:rPr>
          <w:rFonts w:cstheme="minorHAnsi"/>
          <w:szCs w:val="22"/>
        </w:rPr>
        <w:lastRenderedPageBreak/>
        <w:t>In practice, the various rites which evolved from this simple sequence have telescoped the action:</w:t>
      </w:r>
    </w:p>
    <w:p w:rsidR="00082B7D" w:rsidRPr="00042150" w:rsidRDefault="00082B7D" w:rsidP="001B79FC">
      <w:pPr>
        <w:spacing w:before="0" w:after="0" w:line="240" w:lineRule="auto"/>
        <w:ind w:left="1134" w:hanging="567"/>
        <w:jc w:val="both"/>
        <w:rPr>
          <w:rFonts w:cstheme="minorHAnsi"/>
          <w:szCs w:val="22"/>
        </w:rPr>
      </w:pPr>
      <w:r w:rsidRPr="00042150">
        <w:rPr>
          <w:rFonts w:cstheme="minorHAnsi"/>
          <w:szCs w:val="22"/>
        </w:rPr>
        <w:t>1.</w:t>
      </w:r>
      <w:r w:rsidRPr="00042150">
        <w:rPr>
          <w:rFonts w:cstheme="minorHAnsi"/>
          <w:szCs w:val="22"/>
        </w:rPr>
        <w:tab/>
      </w:r>
      <w:r w:rsidR="001B79FC">
        <w:rPr>
          <w:rFonts w:cstheme="minorHAnsi"/>
          <w:szCs w:val="22"/>
        </w:rPr>
        <w:t>Bread and wine are together offered and placed on the altar.</w:t>
      </w:r>
    </w:p>
    <w:p w:rsidR="00082B7D" w:rsidRPr="00042150" w:rsidRDefault="00082B7D" w:rsidP="001B79FC">
      <w:pPr>
        <w:tabs>
          <w:tab w:val="left" w:pos="1134"/>
        </w:tabs>
        <w:spacing w:before="0" w:after="0" w:line="240" w:lineRule="auto"/>
        <w:ind w:left="1134" w:hanging="567"/>
        <w:jc w:val="both"/>
        <w:rPr>
          <w:rFonts w:cstheme="minorHAnsi"/>
          <w:szCs w:val="22"/>
        </w:rPr>
      </w:pPr>
      <w:r>
        <w:rPr>
          <w:rFonts w:cstheme="minorHAnsi"/>
          <w:szCs w:val="22"/>
        </w:rPr>
        <w:t>2.</w:t>
      </w:r>
      <w:r>
        <w:rPr>
          <w:rFonts w:cstheme="minorHAnsi"/>
          <w:szCs w:val="22"/>
        </w:rPr>
        <w:tab/>
      </w:r>
      <w:r w:rsidR="001B79FC">
        <w:rPr>
          <w:rFonts w:cstheme="minorHAnsi"/>
          <w:szCs w:val="22"/>
        </w:rPr>
        <w:t>Thanks are given over bread and wine together</w:t>
      </w:r>
    </w:p>
    <w:p w:rsidR="00082B7D" w:rsidRPr="00042150" w:rsidRDefault="00082B7D" w:rsidP="001B79FC">
      <w:pPr>
        <w:tabs>
          <w:tab w:val="left" w:pos="1134"/>
        </w:tabs>
        <w:spacing w:before="0" w:after="0" w:line="240" w:lineRule="auto"/>
        <w:ind w:left="1134" w:hanging="567"/>
        <w:jc w:val="both"/>
        <w:rPr>
          <w:rFonts w:cstheme="minorHAnsi"/>
          <w:szCs w:val="22"/>
        </w:rPr>
      </w:pPr>
      <w:r>
        <w:rPr>
          <w:rFonts w:cstheme="minorHAnsi"/>
          <w:szCs w:val="22"/>
        </w:rPr>
        <w:t>3.</w:t>
      </w:r>
      <w:r>
        <w:rPr>
          <w:rFonts w:cstheme="minorHAnsi"/>
          <w:szCs w:val="22"/>
        </w:rPr>
        <w:tab/>
      </w:r>
      <w:r w:rsidR="001B79FC">
        <w:rPr>
          <w:rFonts w:cstheme="minorHAnsi"/>
          <w:szCs w:val="22"/>
        </w:rPr>
        <w:t>The bread is broken.</w:t>
      </w:r>
    </w:p>
    <w:p w:rsidR="00082B7D" w:rsidRPr="00042150" w:rsidRDefault="00082B7D" w:rsidP="001B79FC">
      <w:pPr>
        <w:tabs>
          <w:tab w:val="left" w:pos="1134"/>
        </w:tabs>
        <w:spacing w:before="0" w:after="0" w:line="240" w:lineRule="auto"/>
        <w:ind w:left="1134" w:hanging="567"/>
        <w:jc w:val="both"/>
        <w:rPr>
          <w:rFonts w:cstheme="minorHAnsi"/>
          <w:szCs w:val="22"/>
        </w:rPr>
      </w:pPr>
      <w:r>
        <w:rPr>
          <w:rFonts w:cstheme="minorHAnsi"/>
          <w:szCs w:val="22"/>
        </w:rPr>
        <w:t>4.</w:t>
      </w:r>
      <w:r>
        <w:rPr>
          <w:rFonts w:cstheme="minorHAnsi"/>
          <w:szCs w:val="22"/>
        </w:rPr>
        <w:tab/>
      </w:r>
      <w:r w:rsidR="001B79FC">
        <w:rPr>
          <w:rFonts w:cstheme="minorHAnsi"/>
          <w:szCs w:val="22"/>
        </w:rPr>
        <w:t>Bread and wine are distributed together.</w:t>
      </w:r>
      <w:r w:rsidR="001B79FC">
        <w:rPr>
          <w:rFonts w:cstheme="minorHAnsi"/>
          <w:szCs w:val="22"/>
        </w:rPr>
        <w:br/>
      </w:r>
    </w:p>
    <w:p w:rsidR="007D771B" w:rsidRPr="00042150" w:rsidRDefault="007D771B" w:rsidP="001B79FC">
      <w:pPr>
        <w:spacing w:before="0" w:after="0" w:line="240" w:lineRule="auto"/>
        <w:ind w:firstLine="567"/>
        <w:jc w:val="both"/>
        <w:rPr>
          <w:rFonts w:cstheme="minorHAnsi"/>
          <w:szCs w:val="22"/>
        </w:rPr>
      </w:pPr>
      <w:r w:rsidRPr="00042150">
        <w:rPr>
          <w:rFonts w:cstheme="minorHAnsi"/>
          <w:szCs w:val="22"/>
        </w:rPr>
        <w:t>Eventually the meal itself was dropped from this rite, probably becoming a separate Agape or love-feast, leaving the sacramental symbolic meal to stand alone.</w:t>
      </w:r>
      <w:r w:rsidR="001B79FC">
        <w:rPr>
          <w:rFonts w:cstheme="minorHAnsi"/>
          <w:szCs w:val="22"/>
        </w:rPr>
        <w:br/>
      </w:r>
    </w:p>
    <w:p w:rsidR="007D771B" w:rsidRDefault="000906B7" w:rsidP="001B79FC">
      <w:pPr>
        <w:spacing w:before="0" w:after="0" w:line="240" w:lineRule="auto"/>
        <w:jc w:val="both"/>
        <w:rPr>
          <w:rFonts w:cstheme="minorHAnsi"/>
          <w:szCs w:val="22"/>
        </w:rPr>
      </w:pPr>
      <w:r w:rsidRPr="00062E86">
        <w:rPr>
          <w:rFonts w:cstheme="minorHAnsi"/>
          <w:b/>
          <w:szCs w:val="22"/>
        </w:rPr>
        <w:t>READ</w:t>
      </w:r>
      <w:r w:rsidR="007D771B" w:rsidRPr="00042150">
        <w:rPr>
          <w:rFonts w:cstheme="minorHAnsi"/>
          <w:szCs w:val="22"/>
        </w:rPr>
        <w:t xml:space="preserve">: J.W.Y. </w:t>
      </w:r>
      <w:r w:rsidR="001B79FC">
        <w:rPr>
          <w:rFonts w:cstheme="minorHAnsi"/>
          <w:szCs w:val="22"/>
        </w:rPr>
        <w:t>II</w:t>
      </w:r>
      <w:r w:rsidR="007D771B" w:rsidRPr="00042150">
        <w:rPr>
          <w:rFonts w:cstheme="minorHAnsi"/>
          <w:szCs w:val="22"/>
        </w:rPr>
        <w:t>I, 1 (pp. 150-169)</w:t>
      </w:r>
    </w:p>
    <w:p w:rsidR="00082B7D" w:rsidRDefault="00082B7D" w:rsidP="001B79FC">
      <w:pPr>
        <w:pStyle w:val="Lijstalinea"/>
        <w:jc w:val="both"/>
      </w:pPr>
    </w:p>
    <w:p w:rsidR="00082B7D" w:rsidRPr="00082B7D" w:rsidRDefault="001B79FC" w:rsidP="004A604C">
      <w:pPr>
        <w:pStyle w:val="Lijstalinea"/>
        <w:jc w:val="center"/>
      </w:pPr>
      <w:r w:rsidRPr="00042150">
        <w:rPr>
          <w:rFonts w:cstheme="minorHAnsi"/>
          <w:szCs w:val="22"/>
        </w:rPr>
        <w:t>SECTION E</w:t>
      </w:r>
    </w:p>
    <w:p w:rsidR="007D771B" w:rsidRPr="00042150" w:rsidRDefault="007D771B" w:rsidP="0051292D">
      <w:pPr>
        <w:pStyle w:val="Kop1"/>
        <w:jc w:val="center"/>
      </w:pPr>
      <w:bookmarkStart w:id="12" w:name="_Toc349379362"/>
      <w:r w:rsidRPr="00042150">
        <w:t>THE APOSTOLIC CHURCH</w:t>
      </w:r>
      <w:bookmarkEnd w:id="12"/>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This era was very much the </w:t>
      </w:r>
      <w:r w:rsidRPr="001B79FC">
        <w:rPr>
          <w:rFonts w:cstheme="minorHAnsi"/>
          <w:i/>
          <w:szCs w:val="22"/>
        </w:rPr>
        <w:t>eschatological church</w:t>
      </w:r>
      <w:r w:rsidRPr="00042150">
        <w:rPr>
          <w:rFonts w:cstheme="minorHAnsi"/>
          <w:szCs w:val="22"/>
        </w:rPr>
        <w:t xml:space="preserve">, looking daily to Christ's Second Coming (the </w:t>
      </w:r>
      <w:r w:rsidRPr="001B79FC">
        <w:rPr>
          <w:rFonts w:cstheme="minorHAnsi"/>
          <w:i/>
          <w:szCs w:val="22"/>
        </w:rPr>
        <w:t>Parousia</w:t>
      </w:r>
      <w:r w:rsidRPr="00042150">
        <w:rPr>
          <w:rFonts w:cstheme="minorHAnsi"/>
          <w:szCs w:val="22"/>
        </w:rPr>
        <w:t>) - with the end of the world to follow soon after. After the Ascension, the Church gradually became established in centers founded by the Apostles.</w:t>
      </w:r>
    </w:p>
    <w:p w:rsidR="007D771B" w:rsidRPr="00042150" w:rsidRDefault="007D771B" w:rsidP="001B79FC">
      <w:pPr>
        <w:spacing w:before="0" w:after="0" w:line="240" w:lineRule="auto"/>
        <w:jc w:val="both"/>
        <w:rPr>
          <w:rFonts w:cstheme="minorHAnsi"/>
          <w:szCs w:val="22"/>
        </w:rPr>
      </w:pPr>
      <w:r w:rsidRPr="00042150">
        <w:rPr>
          <w:rFonts w:cstheme="minorHAnsi"/>
          <w:szCs w:val="22"/>
        </w:rPr>
        <w:t>To a large extent, ceremonies and teachings took on local peculiarities which reflected the culture of the nation concerned. This is particularly noticeable in the differences between Eastern and W</w:t>
      </w:r>
      <w:r w:rsidR="001B79FC">
        <w:rPr>
          <w:rFonts w:cstheme="minorHAnsi"/>
          <w:szCs w:val="22"/>
        </w:rPr>
        <w:t>e</w:t>
      </w:r>
      <w:r w:rsidRPr="00042150">
        <w:rPr>
          <w:rFonts w:cstheme="minorHAnsi"/>
          <w:szCs w:val="22"/>
        </w:rPr>
        <w:t>s</w:t>
      </w:r>
      <w:r w:rsidRPr="00042150">
        <w:rPr>
          <w:rFonts w:cstheme="minorHAnsi"/>
          <w:szCs w:val="22"/>
        </w:rPr>
        <w:t>t</w:t>
      </w:r>
      <w:r w:rsidRPr="00042150">
        <w:rPr>
          <w:rFonts w:cstheme="minorHAnsi"/>
          <w:szCs w:val="22"/>
        </w:rPr>
        <w:t>ern liturgies, but most centers and subsequent "sees" had individual characteristics early in their history. Warren quotes St. Firmolian (ca. 255 A.D.) as saying that "in most provinces there were diversities caused by varieties of locality and of human nature; but the peace and unity of the Cat</w:t>
      </w:r>
      <w:r w:rsidRPr="00042150">
        <w:rPr>
          <w:rFonts w:cstheme="minorHAnsi"/>
          <w:szCs w:val="22"/>
        </w:rPr>
        <w:t>h</w:t>
      </w:r>
      <w:r w:rsidRPr="00042150">
        <w:rPr>
          <w:rFonts w:cstheme="minorHAnsi"/>
          <w:szCs w:val="22"/>
        </w:rPr>
        <w:t>olic Church were never imperilled by this fact."</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At first the Apostolic Church was centered on Palestine, controlled from Jerusalem by James, and extended to those churches established by Paul and his helpers in Asia Minor,</w:t>
      </w:r>
      <w:r w:rsidR="001B79FC">
        <w:rPr>
          <w:rFonts w:cstheme="minorHAnsi"/>
          <w:szCs w:val="22"/>
        </w:rPr>
        <w:t xml:space="preserve"> </w:t>
      </w:r>
      <w:r w:rsidRPr="00042150">
        <w:rPr>
          <w:rFonts w:cstheme="minorHAnsi"/>
          <w:szCs w:val="22"/>
        </w:rPr>
        <w:t>Greece, Italy, etc.</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Worship in Jerusalem at first was involved with the Temple, but later, and particularly after the Temple's destruction in 70 A.D., meetings began to be held in private houses and a few syn</w:t>
      </w:r>
      <w:r w:rsidRPr="00042150">
        <w:rPr>
          <w:rFonts w:cstheme="minorHAnsi"/>
          <w:szCs w:val="22"/>
        </w:rPr>
        <w:t>a</w:t>
      </w:r>
      <w:r w:rsidRPr="00042150">
        <w:rPr>
          <w:rFonts w:cstheme="minorHAnsi"/>
          <w:szCs w:val="22"/>
        </w:rPr>
        <w:t>gogues. It seemed to be a requirement that a whole local community of the Church should assemble -in one place, and not in a number of closely related parish centers. Small numbers and small cities easily allowed this.</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Meetings were initially held </w:t>
      </w:r>
      <w:r w:rsidRPr="001B79FC">
        <w:rPr>
          <w:rFonts w:cstheme="minorHAnsi"/>
          <w:i/>
          <w:szCs w:val="22"/>
        </w:rPr>
        <w:t>every day</w:t>
      </w:r>
      <w:r w:rsidRPr="00042150">
        <w:rPr>
          <w:rFonts w:cstheme="minorHAnsi"/>
          <w:szCs w:val="22"/>
        </w:rPr>
        <w:t xml:space="preserve">. The Sabbath (Saturday) </w:t>
      </w:r>
      <w:r w:rsidR="001B79FC">
        <w:rPr>
          <w:rFonts w:cstheme="minorHAnsi"/>
          <w:szCs w:val="22"/>
        </w:rPr>
        <w:t>w</w:t>
      </w:r>
      <w:r w:rsidRPr="00042150">
        <w:rPr>
          <w:rFonts w:cstheme="minorHAnsi"/>
          <w:szCs w:val="22"/>
        </w:rPr>
        <w:t>as given special o</w:t>
      </w:r>
      <w:r w:rsidRPr="00042150">
        <w:rPr>
          <w:rFonts w:cstheme="minorHAnsi"/>
          <w:szCs w:val="22"/>
        </w:rPr>
        <w:t>b</w:t>
      </w:r>
      <w:r w:rsidRPr="00042150">
        <w:rPr>
          <w:rFonts w:cstheme="minorHAnsi"/>
          <w:szCs w:val="22"/>
        </w:rPr>
        <w:t>servance in some regions, but quite soon after the Resurrection emphasis was placed on "the Lord's Day," which was the commemoration of the Resurrection itself, and the Lord's appearance to the disciples on "the first day of the week," which we now call Sunday. Each Sunday was regarded as a co</w:t>
      </w:r>
      <w:r w:rsidRPr="00042150">
        <w:rPr>
          <w:rFonts w:cstheme="minorHAnsi"/>
          <w:szCs w:val="22"/>
        </w:rPr>
        <w:t>m</w:t>
      </w:r>
      <w:r w:rsidRPr="00042150">
        <w:rPr>
          <w:rFonts w:cstheme="minorHAnsi"/>
          <w:szCs w:val="22"/>
        </w:rPr>
        <w:t>memoration of "Easter," which itself was not in fact celebrated annually for some time, al</w:t>
      </w:r>
      <w:r w:rsidRPr="00042150">
        <w:rPr>
          <w:rFonts w:cstheme="minorHAnsi"/>
          <w:szCs w:val="22"/>
        </w:rPr>
        <w:t>t</w:t>
      </w:r>
      <w:r w:rsidRPr="00042150">
        <w:rPr>
          <w:rFonts w:cstheme="minorHAnsi"/>
          <w:szCs w:val="22"/>
        </w:rPr>
        <w:t>hough Jungmann believes it was an apostolic tradition because its date was fixed by the Jewish ca</w:t>
      </w:r>
      <w:r w:rsidRPr="00042150">
        <w:rPr>
          <w:rFonts w:cstheme="minorHAnsi"/>
          <w:szCs w:val="22"/>
        </w:rPr>
        <w:t>l</w:t>
      </w:r>
      <w:r w:rsidRPr="00042150">
        <w:rPr>
          <w:rFonts w:cstheme="minorHAnsi"/>
          <w:szCs w:val="22"/>
        </w:rPr>
        <w:t>endar. Sunday in the apostolic Church was Christ's day, not his Father's.</w:t>
      </w:r>
      <w:r w:rsidR="001B79FC">
        <w:rPr>
          <w:rFonts w:cstheme="minorHAnsi"/>
          <w:szCs w:val="22"/>
        </w:rPr>
        <w:br/>
      </w:r>
    </w:p>
    <w:p w:rsidR="001B79FC" w:rsidRDefault="007D771B" w:rsidP="004A604C">
      <w:pPr>
        <w:spacing w:before="0" w:after="0" w:line="240" w:lineRule="auto"/>
        <w:ind w:firstLine="720"/>
        <w:jc w:val="both"/>
      </w:pPr>
      <w:r w:rsidRPr="00042150">
        <w:rPr>
          <w:rFonts w:cstheme="minorHAnsi"/>
          <w:szCs w:val="22"/>
        </w:rPr>
        <w:t>The intention of regular meetings of the faithful was to build up the living Presence of Christ, not only at the "calling</w:t>
      </w:r>
      <w:r w:rsidR="001B79FC">
        <w:rPr>
          <w:rFonts w:cstheme="minorHAnsi"/>
          <w:szCs w:val="22"/>
        </w:rPr>
        <w:t xml:space="preserve"> </w:t>
      </w:r>
      <w:r w:rsidRPr="00042150">
        <w:rPr>
          <w:rFonts w:cstheme="minorHAnsi"/>
          <w:szCs w:val="22"/>
        </w:rPr>
        <w:t>to mind" of the sacred meal, but as the mystical Body of Christ. The concept of the Real Presence was a very important one at this time.</w:t>
      </w:r>
      <w:r w:rsidR="001B79FC">
        <w:br w:type="page"/>
      </w:r>
    </w:p>
    <w:p w:rsidR="007D771B" w:rsidRPr="00042150" w:rsidRDefault="007D771B" w:rsidP="001B79FC">
      <w:pPr>
        <w:pStyle w:val="Kop2"/>
      </w:pPr>
      <w:bookmarkStart w:id="13" w:name="_Toc349379363"/>
      <w:r w:rsidRPr="00042150">
        <w:lastRenderedPageBreak/>
        <w:t>THE FORM OF WORSHIP</w:t>
      </w:r>
      <w:bookmarkEnd w:id="13"/>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Sources of our knowledge in this field are the Acts, the Pauline epistles, the </w:t>
      </w:r>
      <w:r w:rsidRPr="001B79FC">
        <w:rPr>
          <w:rFonts w:cstheme="minorHAnsi"/>
          <w:i/>
          <w:szCs w:val="22"/>
        </w:rPr>
        <w:t>Dida</w:t>
      </w:r>
      <w:r w:rsidR="001B79FC" w:rsidRPr="001B79FC">
        <w:rPr>
          <w:rFonts w:cstheme="minorHAnsi"/>
          <w:i/>
          <w:szCs w:val="22"/>
        </w:rPr>
        <w:t>c</w:t>
      </w:r>
      <w:r w:rsidRPr="001B79FC">
        <w:rPr>
          <w:rFonts w:cstheme="minorHAnsi"/>
          <w:i/>
          <w:szCs w:val="22"/>
        </w:rPr>
        <w:t>he</w:t>
      </w:r>
      <w:r w:rsidRPr="00042150">
        <w:rPr>
          <w:rFonts w:cstheme="minorHAnsi"/>
          <w:szCs w:val="22"/>
        </w:rPr>
        <w:t>) and Justin Martyr.</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Prayer-meetings comprised preaching, instruction, prayer, and the breaking of bread. This is virtually the synagogue pattern together with the Lord's Supper. Prayer was said by "prophets,” and i</w:t>
      </w:r>
      <w:r w:rsidRPr="00042150">
        <w:rPr>
          <w:rFonts w:cstheme="minorHAnsi"/>
          <w:szCs w:val="22"/>
        </w:rPr>
        <w:t>n</w:t>
      </w:r>
      <w:r w:rsidRPr="00042150">
        <w:rPr>
          <w:rFonts w:cstheme="minorHAnsi"/>
          <w:szCs w:val="22"/>
        </w:rPr>
        <w:t>cluded the Lord's Prayer, and the "Maranatha" prayer ("Come, Lord Jesus") in Aramaic, which was especially used after meals associated with the Eucharist (or Agape).</w:t>
      </w:r>
    </w:p>
    <w:p w:rsidR="007D771B" w:rsidRPr="00042150" w:rsidRDefault="007D771B" w:rsidP="001B79FC">
      <w:pPr>
        <w:spacing w:before="0" w:after="0" w:line="240" w:lineRule="auto"/>
        <w:jc w:val="both"/>
        <w:rPr>
          <w:rFonts w:cstheme="minorHAnsi"/>
          <w:szCs w:val="22"/>
        </w:rPr>
      </w:pPr>
      <w:r w:rsidRPr="00042150">
        <w:rPr>
          <w:rFonts w:cstheme="minorHAnsi"/>
          <w:szCs w:val="22"/>
        </w:rPr>
        <w:t>This was a specifically Christian prayer to Jesus, asking him to come again as at the post-Resurrection meal, in accordance with his promise; "Where two or three are gathered toget</w:t>
      </w:r>
      <w:r w:rsidRPr="00042150">
        <w:rPr>
          <w:rFonts w:cstheme="minorHAnsi"/>
          <w:szCs w:val="22"/>
        </w:rPr>
        <w:t>h</w:t>
      </w:r>
      <w:r w:rsidRPr="00042150">
        <w:rPr>
          <w:rFonts w:cstheme="minorHAnsi"/>
          <w:szCs w:val="22"/>
        </w:rPr>
        <w:t>er..."</w:t>
      </w:r>
      <w:r w:rsidR="001B79FC">
        <w:rPr>
          <w:rFonts w:cstheme="minorHAnsi"/>
          <w:szCs w:val="22"/>
        </w:rPr>
        <w:t xml:space="preserve"> </w:t>
      </w:r>
      <w:r w:rsidRPr="00042150">
        <w:rPr>
          <w:rFonts w:cstheme="minorHAnsi"/>
          <w:szCs w:val="22"/>
        </w:rPr>
        <w:t>(Matt. 18:20).</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It is thought by some that the title "Breaking of Bread" was a pseudonym intended to co</w:t>
      </w:r>
      <w:r w:rsidRPr="00042150">
        <w:rPr>
          <w:rFonts w:cstheme="minorHAnsi"/>
          <w:szCs w:val="22"/>
        </w:rPr>
        <w:t>n</w:t>
      </w:r>
      <w:r w:rsidRPr="00042150">
        <w:rPr>
          <w:rFonts w:cstheme="minorHAnsi"/>
          <w:szCs w:val="22"/>
        </w:rPr>
        <w:t>ceal the secret nature of the Lord's Supper from strangers. Before long, Christ's Presence was ass</w:t>
      </w:r>
      <w:r w:rsidRPr="00042150">
        <w:rPr>
          <w:rFonts w:cstheme="minorHAnsi"/>
          <w:szCs w:val="22"/>
        </w:rPr>
        <w:t>o</w:t>
      </w:r>
      <w:r w:rsidRPr="00042150">
        <w:rPr>
          <w:rFonts w:cstheme="minorHAnsi"/>
          <w:szCs w:val="22"/>
        </w:rPr>
        <w:t xml:space="preserve">ciated with the bread and wine; the meal element fell into disuse (or became separated as the Agape or love-feast) and the idea of sharing a meal with Christ was lost. In other words, instead of supping with Christ in present reality, the Eucharist became a commemoration of a </w:t>
      </w:r>
      <w:r w:rsidRPr="001B79FC">
        <w:rPr>
          <w:rFonts w:cstheme="minorHAnsi"/>
          <w:i/>
          <w:szCs w:val="22"/>
        </w:rPr>
        <w:t>past event</w:t>
      </w:r>
      <w:r w:rsidRPr="00042150">
        <w:rPr>
          <w:rFonts w:cstheme="minorHAnsi"/>
          <w:szCs w:val="22"/>
        </w:rPr>
        <w:t xml:space="preserve">, (However, as we shall note later, the </w:t>
      </w:r>
      <w:r w:rsidRPr="001B79FC">
        <w:rPr>
          <w:rFonts w:cstheme="minorHAnsi"/>
          <w:i/>
          <w:szCs w:val="22"/>
        </w:rPr>
        <w:t xml:space="preserve">anamnesis </w:t>
      </w:r>
      <w:r w:rsidRPr="00042150">
        <w:rPr>
          <w:rFonts w:cstheme="minorHAnsi"/>
          <w:szCs w:val="22"/>
        </w:rPr>
        <w:t>in most rites is not a memory of a past event, but a bringing into present reality by recalling in a particular way.)</w:t>
      </w:r>
      <w:r w:rsidR="001B79FC">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 xml:space="preserve">The </w:t>
      </w:r>
      <w:r w:rsidRPr="001B79FC">
        <w:rPr>
          <w:rFonts w:cstheme="minorHAnsi"/>
          <w:i/>
          <w:szCs w:val="22"/>
        </w:rPr>
        <w:t>Di</w:t>
      </w:r>
      <w:r w:rsidR="001B79FC" w:rsidRPr="001B79FC">
        <w:rPr>
          <w:rFonts w:cstheme="minorHAnsi"/>
          <w:i/>
          <w:szCs w:val="22"/>
        </w:rPr>
        <w:t>da</w:t>
      </w:r>
      <w:r w:rsidRPr="001B79FC">
        <w:rPr>
          <w:rFonts w:cstheme="minorHAnsi"/>
          <w:i/>
          <w:szCs w:val="22"/>
        </w:rPr>
        <w:t>che</w:t>
      </w:r>
      <w:r w:rsidRPr="00042150">
        <w:rPr>
          <w:rFonts w:cstheme="minorHAnsi"/>
          <w:szCs w:val="22"/>
        </w:rPr>
        <w:t xml:space="preserve"> states that baptism was required prior to sharing the Eucharist, and that confession of sins and reconciliation to the community were necessary before sharing the meal; the Holy Kiss (of Peace) was given to demonstrate the establishment of brotherhood during the meal. "Therefore if thou bring thy gift to the altar, and there rememberest that thy brother hath ought against thee; leave there thy gift before the altar, and go thy way, first be reconciled to thy brother, and then come and offer thy gift" (Matt. 5:23-24). Without these observances, the Lord could not appear.</w:t>
      </w:r>
      <w:r w:rsidR="001B79FC">
        <w:rPr>
          <w:rFonts w:cstheme="minorHAnsi"/>
          <w:szCs w:val="22"/>
        </w:rPr>
        <w:br/>
      </w:r>
    </w:p>
    <w:p w:rsidR="001B79FC" w:rsidRPr="001B79FC" w:rsidRDefault="007D771B" w:rsidP="001B79FC">
      <w:pPr>
        <w:spacing w:before="0" w:after="0" w:line="240" w:lineRule="auto"/>
        <w:jc w:val="both"/>
      </w:pPr>
      <w:r w:rsidRPr="001B79FC">
        <w:rPr>
          <w:rFonts w:cstheme="minorHAnsi"/>
          <w:i/>
          <w:szCs w:val="22"/>
        </w:rPr>
        <w:t>St. Paul</w:t>
      </w:r>
      <w:r w:rsidRPr="00042150">
        <w:rPr>
          <w:rFonts w:cstheme="minorHAnsi"/>
          <w:szCs w:val="22"/>
        </w:rPr>
        <w:t>. From the Pauline letters we learn that worship in his churches included psalms, revelation, and speaking in tongues (1 Cor. 14). "Revelation" meant prophecy or inspiration as a gift of the Spi</w:t>
      </w:r>
      <w:r w:rsidRPr="00042150">
        <w:rPr>
          <w:rFonts w:cstheme="minorHAnsi"/>
          <w:szCs w:val="22"/>
        </w:rPr>
        <w:t>r</w:t>
      </w:r>
      <w:r w:rsidRPr="00042150">
        <w:rPr>
          <w:rFonts w:cstheme="minorHAnsi"/>
          <w:szCs w:val="22"/>
        </w:rPr>
        <w:t>it. "Tongues" simply expressed the inner enthusiasm which Christ's coming aroused, but were inv</w:t>
      </w:r>
      <w:r w:rsidRPr="00042150">
        <w:rPr>
          <w:rFonts w:cstheme="minorHAnsi"/>
          <w:szCs w:val="22"/>
        </w:rPr>
        <w:t>a</w:t>
      </w:r>
      <w:r w:rsidRPr="00042150">
        <w:rPr>
          <w:rFonts w:cstheme="minorHAnsi"/>
          <w:szCs w:val="22"/>
        </w:rPr>
        <w:t>lid unless an interpreter could make sense of them for the people. These charismatic features probably existed side by side with more or less fixed liturgical prayer and acts in Paul's church, but they had disappeared by the second century. They had a safety-valve function in allowing individ</w:t>
      </w:r>
      <w:r w:rsidRPr="00042150">
        <w:rPr>
          <w:rFonts w:cstheme="minorHAnsi"/>
          <w:szCs w:val="22"/>
        </w:rPr>
        <w:t>u</w:t>
      </w:r>
      <w:r w:rsidRPr="00042150">
        <w:rPr>
          <w:rFonts w:cstheme="minorHAnsi"/>
          <w:szCs w:val="22"/>
        </w:rPr>
        <w:t>als to express themselves, without danger of their splitting off to form new sects and divisions.</w:t>
      </w:r>
      <w:r w:rsidR="001B79FC">
        <w:rPr>
          <w:rFonts w:cstheme="minorHAnsi"/>
          <w:szCs w:val="22"/>
        </w:rPr>
        <w:br/>
      </w:r>
    </w:p>
    <w:p w:rsidR="007D771B" w:rsidRPr="00042150" w:rsidRDefault="007D771B" w:rsidP="001B79FC">
      <w:pPr>
        <w:pStyle w:val="Kop2"/>
      </w:pPr>
      <w:bookmarkStart w:id="14" w:name="_Toc349379364"/>
      <w:r w:rsidRPr="00042150">
        <w:t>OTHER LITURGICAL FEATURES</w:t>
      </w:r>
      <w:bookmarkEnd w:id="14"/>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Psalms and hymns of Judaism may have been used freely, but could have become part of a fixed liturgy by this time. The earliest Christian songs are recorded in Revelation, and Ps. 13 3 was used at Agapes ("Behold how good and pleasant it is for brethren to dwell together in unity.").</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Pliny records that Christians sang before sunrise !'a song to Christ as to a God," and other antiphonal songs of liturgical significance .</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Ten Commandments were used liturgically at that time.</w:t>
      </w:r>
      <w:r w:rsidR="001B79FC">
        <w:rPr>
          <w:rFonts w:cstheme="minorHAnsi"/>
          <w:szCs w:val="22"/>
        </w:rPr>
        <w:t xml:space="preserve"> </w:t>
      </w:r>
      <w:r w:rsidRPr="00042150">
        <w:rPr>
          <w:rFonts w:cstheme="minorHAnsi"/>
          <w:szCs w:val="22"/>
        </w:rPr>
        <w:t>The services included a Confe</w:t>
      </w:r>
      <w:r w:rsidRPr="00042150">
        <w:rPr>
          <w:rFonts w:cstheme="minorHAnsi"/>
          <w:szCs w:val="22"/>
        </w:rPr>
        <w:t>s</w:t>
      </w:r>
      <w:r w:rsidRPr="00042150">
        <w:rPr>
          <w:rFonts w:cstheme="minorHAnsi"/>
          <w:szCs w:val="22"/>
        </w:rPr>
        <w:t>sion of Faith declaring that Christ is the Lord, and benedictions were used at the commencement and closing of the rite, taken from the New Testament (especially from St. Paul's writings).</w:t>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lastRenderedPageBreak/>
        <w:t>Readings from the Prophets (O.T.) and Gospels ("Memoirs of the Apostles") were esta</w:t>
      </w:r>
      <w:r w:rsidRPr="00042150">
        <w:rPr>
          <w:rFonts w:cstheme="minorHAnsi"/>
          <w:szCs w:val="22"/>
        </w:rPr>
        <w:t>b</w:t>
      </w:r>
      <w:r w:rsidRPr="00042150">
        <w:rPr>
          <w:rFonts w:cstheme="minorHAnsi"/>
          <w:szCs w:val="22"/>
        </w:rPr>
        <w:t>lished practice by the mid-second century, and Paul's letters were intended from the first to be read out to the congregation before the Lord’s Supper. This liturgical intention is reflected in the doxol</w:t>
      </w:r>
      <w:r w:rsidRPr="00042150">
        <w:rPr>
          <w:rFonts w:cstheme="minorHAnsi"/>
          <w:szCs w:val="22"/>
        </w:rPr>
        <w:t>o</w:t>
      </w:r>
      <w:r w:rsidRPr="00042150">
        <w:rPr>
          <w:rFonts w:cstheme="minorHAnsi"/>
          <w:szCs w:val="22"/>
        </w:rPr>
        <w:t>gy with which most of them end.</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Jewish "Amen" was uttered by all at the end of prayers, showing the people's assent to the sentiments of the prayer ("So be it"), and showing that full participation in the service by the congreg</w:t>
      </w:r>
      <w:r w:rsidRPr="00042150">
        <w:rPr>
          <w:rFonts w:cstheme="minorHAnsi"/>
          <w:szCs w:val="22"/>
        </w:rPr>
        <w:t>a</w:t>
      </w:r>
      <w:r w:rsidRPr="00042150">
        <w:rPr>
          <w:rFonts w:cstheme="minorHAnsi"/>
          <w:szCs w:val="22"/>
        </w:rPr>
        <w:t>tion existed from the outset.</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The various elements of liturgy were originally put together with considerable freedom, with much extempore prayer, and variations in sequence and content. The degree of charismatic contribution depended on the presence of those having the various "gifts."</w:t>
      </w:r>
      <w:r w:rsidR="001B79FC">
        <w:rPr>
          <w:rFonts w:cstheme="minorHAnsi"/>
          <w:szCs w:val="22"/>
        </w:rPr>
        <w:br/>
      </w:r>
    </w:p>
    <w:p w:rsidR="007D771B" w:rsidRPr="00042150" w:rsidRDefault="007D771B" w:rsidP="001B79FC">
      <w:pPr>
        <w:spacing w:before="0" w:after="0" w:line="240" w:lineRule="auto"/>
        <w:ind w:firstLine="720"/>
        <w:jc w:val="both"/>
        <w:rPr>
          <w:rFonts w:cstheme="minorHAnsi"/>
          <w:szCs w:val="22"/>
        </w:rPr>
      </w:pPr>
      <w:r w:rsidRPr="00042150">
        <w:rPr>
          <w:rFonts w:cstheme="minorHAnsi"/>
          <w:szCs w:val="22"/>
        </w:rPr>
        <w:t xml:space="preserve">It could be that the </w:t>
      </w:r>
      <w:r w:rsidRPr="00F57AF6">
        <w:rPr>
          <w:rFonts w:cstheme="minorHAnsi"/>
          <w:i/>
          <w:szCs w:val="22"/>
        </w:rPr>
        <w:t>Ministry of the Word</w:t>
      </w:r>
      <w:r w:rsidRPr="00042150">
        <w:rPr>
          <w:rFonts w:cstheme="minorHAnsi"/>
          <w:szCs w:val="22"/>
        </w:rPr>
        <w:t xml:space="preserve"> and the </w:t>
      </w:r>
      <w:r w:rsidRPr="00F57AF6">
        <w:rPr>
          <w:rFonts w:cstheme="minorHAnsi"/>
          <w:i/>
          <w:szCs w:val="22"/>
        </w:rPr>
        <w:t>Sacrament of the Lord’s Supper</w:t>
      </w:r>
      <w:r w:rsidRPr="00042150">
        <w:rPr>
          <w:rFonts w:cstheme="minorHAnsi"/>
          <w:szCs w:val="22"/>
        </w:rPr>
        <w:t xml:space="preserve"> were in</w:t>
      </w:r>
      <w:r w:rsidRPr="00042150">
        <w:rPr>
          <w:rFonts w:cstheme="minorHAnsi"/>
          <w:szCs w:val="22"/>
        </w:rPr>
        <w:t>i</w:t>
      </w:r>
      <w:r w:rsidRPr="00042150">
        <w:rPr>
          <w:rFonts w:cstheme="minorHAnsi"/>
          <w:szCs w:val="22"/>
        </w:rPr>
        <w:t>tially separate services - the first before sunrise, the latter just after - but they cannot be likened to Matins and Communion. They were related and interdependent, in the fashion of fore-mass and "canon." The only ministry of the Word in any way separate from the Eucharist was the missionary preaching of the Apostles, which by necessity was something done outside the community.</w:t>
      </w:r>
      <w:r w:rsidR="00F57AF6">
        <w:rPr>
          <w:rFonts w:cstheme="minorHAnsi"/>
          <w:szCs w:val="22"/>
        </w:rPr>
        <w:br/>
      </w:r>
    </w:p>
    <w:p w:rsidR="00F57AF6" w:rsidRPr="00F57AF6" w:rsidRDefault="007D771B" w:rsidP="00F57AF6">
      <w:pPr>
        <w:spacing w:before="0" w:after="0" w:line="240" w:lineRule="auto"/>
        <w:jc w:val="both"/>
      </w:pPr>
      <w:r w:rsidRPr="00042150">
        <w:rPr>
          <w:rFonts w:cstheme="minorHAnsi"/>
          <w:szCs w:val="22"/>
        </w:rPr>
        <w:t>In general, the community never met without the Breaking of Bread - and this was a Euch</w:t>
      </w:r>
      <w:r w:rsidRPr="00042150">
        <w:rPr>
          <w:rFonts w:cstheme="minorHAnsi"/>
          <w:szCs w:val="22"/>
        </w:rPr>
        <w:t>a</w:t>
      </w:r>
      <w:r w:rsidRPr="00042150">
        <w:rPr>
          <w:rFonts w:cstheme="minorHAnsi"/>
          <w:szCs w:val="22"/>
        </w:rPr>
        <w:t>rist. All other prayer and liturgy implied and took for granted the Eucharistic community at prayer, and all services related backward or forward to it, in memory or anticipation of the Eucharistic a</w:t>
      </w:r>
      <w:r w:rsidRPr="00042150">
        <w:rPr>
          <w:rFonts w:cstheme="minorHAnsi"/>
          <w:szCs w:val="22"/>
        </w:rPr>
        <w:t>c</w:t>
      </w:r>
      <w:r w:rsidRPr="00042150">
        <w:rPr>
          <w:rFonts w:cstheme="minorHAnsi"/>
          <w:szCs w:val="22"/>
        </w:rPr>
        <w:t>tion and the Presence of Christ. We do well to bear this in mind in our own non-Eucharistic liturgy, such as Benediction of the Most Holy Sacrament, Communion with the Reserved Sacrament, Ve</w:t>
      </w:r>
      <w:r w:rsidRPr="00042150">
        <w:rPr>
          <w:rFonts w:cstheme="minorHAnsi"/>
          <w:szCs w:val="22"/>
        </w:rPr>
        <w:t>s</w:t>
      </w:r>
      <w:r w:rsidRPr="00042150">
        <w:rPr>
          <w:rFonts w:cstheme="minorHAnsi"/>
          <w:szCs w:val="22"/>
        </w:rPr>
        <w:t>pers, and so on. Even Holy Matrimony and Baptism presuppose the Eucharist ic congregation, and in early times were never done "privately.” It would be a new strength if we could revert to this ideal.</w:t>
      </w:r>
      <w:r w:rsidR="00F57AF6">
        <w:rPr>
          <w:rFonts w:cstheme="minorHAnsi"/>
          <w:szCs w:val="22"/>
        </w:rPr>
        <w:br/>
      </w:r>
    </w:p>
    <w:p w:rsidR="007D771B" w:rsidRPr="00042150" w:rsidRDefault="007D771B" w:rsidP="00F57AF6">
      <w:pPr>
        <w:spacing w:before="0" w:after="0" w:line="240" w:lineRule="auto"/>
        <w:ind w:firstLine="720"/>
        <w:jc w:val="both"/>
        <w:rPr>
          <w:rFonts w:cstheme="minorHAnsi"/>
          <w:szCs w:val="22"/>
        </w:rPr>
      </w:pPr>
      <w:r w:rsidRPr="00042150">
        <w:rPr>
          <w:rFonts w:cstheme="minorHAnsi"/>
          <w:szCs w:val="22"/>
        </w:rPr>
        <w:t>By the second century, the Ministry of the Word had become an integral part of the Euch</w:t>
      </w:r>
      <w:r w:rsidRPr="00042150">
        <w:rPr>
          <w:rFonts w:cstheme="minorHAnsi"/>
          <w:szCs w:val="22"/>
        </w:rPr>
        <w:t>a</w:t>
      </w:r>
      <w:r w:rsidRPr="00042150">
        <w:rPr>
          <w:rFonts w:cstheme="minorHAnsi"/>
          <w:szCs w:val="22"/>
        </w:rPr>
        <w:t>rist, and the ordinary domestic meal had been transformed into a ritual meal.</w:t>
      </w:r>
      <w:r w:rsidR="00F57AF6">
        <w:rPr>
          <w:rFonts w:cstheme="minorHAnsi"/>
          <w:szCs w:val="22"/>
        </w:rPr>
        <w:br/>
      </w:r>
    </w:p>
    <w:p w:rsidR="007D771B" w:rsidRPr="00042150" w:rsidRDefault="007D771B" w:rsidP="00F57AF6">
      <w:pPr>
        <w:pStyle w:val="Kop2"/>
      </w:pPr>
      <w:bookmarkStart w:id="15" w:name="_Toc349379365"/>
      <w:r w:rsidRPr="00042150">
        <w:t>BAPTISM</w:t>
      </w:r>
      <w:bookmarkEnd w:id="15"/>
    </w:p>
    <w:p w:rsidR="008F2E40" w:rsidRPr="008F2E40" w:rsidRDefault="008F2E40" w:rsidP="008F2E40">
      <w:pPr>
        <w:spacing w:before="0" w:after="0" w:line="240" w:lineRule="auto"/>
        <w:ind w:firstLine="720"/>
        <w:jc w:val="both"/>
        <w:rPr>
          <w:rFonts w:cstheme="minorHAnsi"/>
          <w:szCs w:val="22"/>
        </w:rPr>
      </w:pPr>
      <w:r w:rsidRPr="008F2E40">
        <w:rPr>
          <w:rFonts w:cstheme="minorHAnsi"/>
          <w:szCs w:val="22"/>
        </w:rPr>
        <w:t>Acts 8:37 (read it!) is actually part of a liturgical</w:t>
      </w:r>
      <w:r>
        <w:rPr>
          <w:rFonts w:cstheme="minorHAnsi"/>
          <w:szCs w:val="22"/>
        </w:rPr>
        <w:t xml:space="preserve"> </w:t>
      </w:r>
      <w:r w:rsidRPr="008F2E40">
        <w:rPr>
          <w:rFonts w:cstheme="minorHAnsi"/>
          <w:szCs w:val="22"/>
        </w:rPr>
        <w:t>formula of interrogation of baptismal ca</w:t>
      </w:r>
      <w:r w:rsidRPr="008F2E40">
        <w:rPr>
          <w:rFonts w:cstheme="minorHAnsi"/>
          <w:szCs w:val="22"/>
        </w:rPr>
        <w:t>n</w:t>
      </w:r>
      <w:r w:rsidRPr="008F2E40">
        <w:rPr>
          <w:rFonts w:cstheme="minorHAnsi"/>
          <w:szCs w:val="22"/>
        </w:rPr>
        <w:t>didates. Baptism has</w:t>
      </w:r>
      <w:r>
        <w:rPr>
          <w:rFonts w:cstheme="minorHAnsi"/>
          <w:szCs w:val="22"/>
        </w:rPr>
        <w:t xml:space="preserve"> </w:t>
      </w:r>
      <w:r w:rsidRPr="008F2E40">
        <w:rPr>
          <w:rFonts w:cstheme="minorHAnsi"/>
          <w:szCs w:val="22"/>
        </w:rPr>
        <w:t>always been primarily the initiatory rite of Christianity.</w:t>
      </w:r>
      <w:r>
        <w:rPr>
          <w:rFonts w:cstheme="minorHAnsi"/>
          <w:szCs w:val="22"/>
        </w:rPr>
        <w:t xml:space="preserve"> </w:t>
      </w:r>
      <w:r w:rsidRPr="008F2E40">
        <w:rPr>
          <w:rFonts w:cstheme="minorHAnsi"/>
          <w:szCs w:val="22"/>
        </w:rPr>
        <w:t>It gave access to the Mysteries - the sacraments, creeds,</w:t>
      </w:r>
      <w:r>
        <w:rPr>
          <w:rFonts w:cstheme="minorHAnsi"/>
          <w:szCs w:val="22"/>
        </w:rPr>
        <w:t xml:space="preserve"> </w:t>
      </w:r>
      <w:r w:rsidRPr="008F2E40">
        <w:rPr>
          <w:rFonts w:cstheme="minorHAnsi"/>
          <w:szCs w:val="22"/>
        </w:rPr>
        <w:t>etc. - and conferred the gift of the Holy Spirit. A necessary</w:t>
      </w:r>
      <w:r>
        <w:rPr>
          <w:rFonts w:cstheme="minorHAnsi"/>
          <w:szCs w:val="22"/>
        </w:rPr>
        <w:t xml:space="preserve"> </w:t>
      </w:r>
      <w:r w:rsidRPr="008F2E40">
        <w:rPr>
          <w:rFonts w:cstheme="minorHAnsi"/>
          <w:szCs w:val="22"/>
        </w:rPr>
        <w:t>r</w:t>
      </w:r>
      <w:r w:rsidRPr="008F2E40">
        <w:rPr>
          <w:rFonts w:cstheme="minorHAnsi"/>
          <w:szCs w:val="22"/>
        </w:rPr>
        <w:t>e</w:t>
      </w:r>
      <w:r w:rsidRPr="008F2E40">
        <w:rPr>
          <w:rFonts w:cstheme="minorHAnsi"/>
          <w:szCs w:val="22"/>
        </w:rPr>
        <w:t>quirement for its reception was repentance - a turning with</w:t>
      </w:r>
      <w:r>
        <w:rPr>
          <w:rFonts w:cstheme="minorHAnsi"/>
          <w:szCs w:val="22"/>
        </w:rPr>
        <w:t xml:space="preserve"> </w:t>
      </w:r>
      <w:r w:rsidRPr="008F2E40">
        <w:rPr>
          <w:rFonts w:cstheme="minorHAnsi"/>
          <w:szCs w:val="22"/>
        </w:rPr>
        <w:t>full heart and mind to God.</w:t>
      </w:r>
      <w:r>
        <w:rPr>
          <w:rFonts w:cstheme="minorHAnsi"/>
          <w:szCs w:val="22"/>
        </w:rPr>
        <w:br/>
      </w:r>
    </w:p>
    <w:p w:rsidR="008F2E40" w:rsidRPr="008F2E40" w:rsidRDefault="008F2E40" w:rsidP="008F2E40">
      <w:pPr>
        <w:spacing w:before="0" w:after="0" w:line="240" w:lineRule="auto"/>
        <w:ind w:firstLine="720"/>
        <w:jc w:val="both"/>
        <w:rPr>
          <w:rFonts w:cstheme="minorHAnsi"/>
          <w:szCs w:val="22"/>
        </w:rPr>
      </w:pPr>
      <w:r w:rsidRPr="008F2E40">
        <w:rPr>
          <w:rFonts w:cstheme="minorHAnsi"/>
          <w:szCs w:val="22"/>
        </w:rPr>
        <w:t>Peter (1 Peter 2) called the people to repentance thus:</w:t>
      </w:r>
      <w:r>
        <w:rPr>
          <w:rFonts w:cstheme="minorHAnsi"/>
          <w:szCs w:val="22"/>
        </w:rPr>
        <w:t xml:space="preserve"> </w:t>
      </w:r>
      <w:r w:rsidRPr="008F2E40">
        <w:rPr>
          <w:rFonts w:cstheme="minorHAnsi"/>
          <w:szCs w:val="22"/>
        </w:rPr>
        <w:t>"Therefore lay aside all malice and all guile and hypocrisies</w:t>
      </w:r>
      <w:r>
        <w:rPr>
          <w:rFonts w:cstheme="minorHAnsi"/>
          <w:szCs w:val="22"/>
        </w:rPr>
        <w:t xml:space="preserve"> </w:t>
      </w:r>
      <w:r w:rsidRPr="008F2E40">
        <w:rPr>
          <w:rFonts w:cstheme="minorHAnsi"/>
          <w:szCs w:val="22"/>
        </w:rPr>
        <w:t>and envies and evil accusations, and become like new</w:t>
      </w:r>
      <w:r w:rsidR="00E3273A">
        <w:rPr>
          <w:rFonts w:cstheme="minorHAnsi"/>
          <w:szCs w:val="22"/>
        </w:rPr>
        <w:t xml:space="preserve"> </w:t>
      </w:r>
      <w:r w:rsidRPr="008F2E40">
        <w:rPr>
          <w:rFonts w:cstheme="minorHAnsi"/>
          <w:szCs w:val="22"/>
        </w:rPr>
        <w:t>born</w:t>
      </w:r>
      <w:r>
        <w:rPr>
          <w:rFonts w:cstheme="minorHAnsi"/>
          <w:szCs w:val="22"/>
        </w:rPr>
        <w:t xml:space="preserve"> </w:t>
      </w:r>
      <w:r w:rsidRPr="008F2E40">
        <w:rPr>
          <w:rFonts w:cstheme="minorHAnsi"/>
          <w:szCs w:val="22"/>
        </w:rPr>
        <w:t>babes."</w:t>
      </w:r>
      <w:r>
        <w:rPr>
          <w:rFonts w:cstheme="minorHAnsi"/>
          <w:szCs w:val="22"/>
        </w:rPr>
        <w:br/>
      </w:r>
    </w:p>
    <w:p w:rsidR="008F2E40" w:rsidRPr="008F2E40" w:rsidRDefault="008F2E40" w:rsidP="008F2E40">
      <w:pPr>
        <w:spacing w:before="0" w:after="0" w:line="240" w:lineRule="auto"/>
        <w:ind w:firstLine="720"/>
        <w:jc w:val="both"/>
        <w:rPr>
          <w:rFonts w:cstheme="minorHAnsi"/>
          <w:szCs w:val="22"/>
        </w:rPr>
      </w:pPr>
      <w:r w:rsidRPr="008F2E40">
        <w:rPr>
          <w:rFonts w:cstheme="minorHAnsi"/>
          <w:szCs w:val="22"/>
        </w:rPr>
        <w:t>The author of Hebrews calls baptism a turning towards</w:t>
      </w:r>
      <w:r>
        <w:rPr>
          <w:rFonts w:cstheme="minorHAnsi"/>
          <w:szCs w:val="22"/>
        </w:rPr>
        <w:t xml:space="preserve"> </w:t>
      </w:r>
      <w:r w:rsidRPr="008F2E40">
        <w:rPr>
          <w:rFonts w:cstheme="minorHAnsi"/>
          <w:szCs w:val="22"/>
        </w:rPr>
        <w:t>perfection, an enlightenment, a pa</w:t>
      </w:r>
      <w:r w:rsidRPr="008F2E40">
        <w:rPr>
          <w:rFonts w:cstheme="minorHAnsi"/>
          <w:szCs w:val="22"/>
        </w:rPr>
        <w:t>r</w:t>
      </w:r>
      <w:r w:rsidRPr="008F2E40">
        <w:rPr>
          <w:rFonts w:cstheme="minorHAnsi"/>
          <w:szCs w:val="22"/>
        </w:rPr>
        <w:t>ticipation in the Holy</w:t>
      </w:r>
      <w:r>
        <w:rPr>
          <w:rFonts w:cstheme="minorHAnsi"/>
          <w:szCs w:val="22"/>
        </w:rPr>
        <w:t xml:space="preserve"> </w:t>
      </w:r>
      <w:r w:rsidRPr="008F2E40">
        <w:rPr>
          <w:rFonts w:cstheme="minorHAnsi"/>
          <w:szCs w:val="22"/>
        </w:rPr>
        <w:t>Spirit (Heb 6:1-6) .</w:t>
      </w:r>
      <w:r>
        <w:rPr>
          <w:rFonts w:cstheme="minorHAnsi"/>
          <w:szCs w:val="22"/>
        </w:rPr>
        <w:br/>
      </w:r>
    </w:p>
    <w:p w:rsidR="008F2E40" w:rsidRPr="008F2E40" w:rsidRDefault="008F2E40" w:rsidP="008F2E40">
      <w:pPr>
        <w:spacing w:before="0" w:after="0" w:line="240" w:lineRule="auto"/>
        <w:jc w:val="both"/>
        <w:rPr>
          <w:rFonts w:cstheme="minorHAnsi"/>
          <w:szCs w:val="22"/>
        </w:rPr>
      </w:pPr>
      <w:r w:rsidRPr="008F2E40">
        <w:rPr>
          <w:rFonts w:cstheme="minorHAnsi"/>
          <w:szCs w:val="22"/>
        </w:rPr>
        <w:t xml:space="preserve">The apostolic baptismal rite consisted of </w:t>
      </w:r>
      <w:r w:rsidRPr="008F2E40">
        <w:rPr>
          <w:rFonts w:cstheme="minorHAnsi"/>
          <w:i/>
          <w:szCs w:val="22"/>
        </w:rPr>
        <w:t>preparation</w:t>
      </w:r>
      <w:r>
        <w:rPr>
          <w:rFonts w:cstheme="minorHAnsi"/>
          <w:szCs w:val="22"/>
        </w:rPr>
        <w:t xml:space="preserve"> </w:t>
      </w:r>
      <w:r w:rsidRPr="008F2E40">
        <w:rPr>
          <w:rFonts w:cstheme="minorHAnsi"/>
          <w:szCs w:val="22"/>
        </w:rPr>
        <w:t>(instruction in basic doctrine, and in the att</w:t>
      </w:r>
      <w:r w:rsidRPr="008F2E40">
        <w:rPr>
          <w:rFonts w:cstheme="minorHAnsi"/>
          <w:szCs w:val="22"/>
        </w:rPr>
        <w:t>i</w:t>
      </w:r>
      <w:r w:rsidRPr="008F2E40">
        <w:rPr>
          <w:rFonts w:cstheme="minorHAnsi"/>
          <w:szCs w:val="22"/>
        </w:rPr>
        <w:t>tude of repentance)</w:t>
      </w:r>
      <w:r>
        <w:rPr>
          <w:rFonts w:cstheme="minorHAnsi"/>
          <w:szCs w:val="22"/>
        </w:rPr>
        <w:t xml:space="preserve"> </w:t>
      </w:r>
      <w:r w:rsidRPr="008F2E40">
        <w:rPr>
          <w:rFonts w:cstheme="minorHAnsi"/>
          <w:szCs w:val="22"/>
        </w:rPr>
        <w:t xml:space="preserve">, </w:t>
      </w:r>
      <w:r w:rsidRPr="008F2E40">
        <w:rPr>
          <w:rFonts w:cstheme="minorHAnsi"/>
          <w:i/>
          <w:szCs w:val="22"/>
        </w:rPr>
        <w:t>immersion</w:t>
      </w:r>
      <w:r w:rsidRPr="008F2E40">
        <w:rPr>
          <w:rFonts w:cstheme="minorHAnsi"/>
          <w:szCs w:val="22"/>
        </w:rPr>
        <w:t xml:space="preserve"> in water in the name of Jesus or the Trinity,</w:t>
      </w:r>
      <w:r>
        <w:rPr>
          <w:rFonts w:cstheme="minorHAnsi"/>
          <w:szCs w:val="22"/>
        </w:rPr>
        <w:t xml:space="preserve"> </w:t>
      </w:r>
      <w:r w:rsidRPr="008F2E40">
        <w:rPr>
          <w:rFonts w:cstheme="minorHAnsi"/>
          <w:szCs w:val="22"/>
        </w:rPr>
        <w:t>and possibly anointing and laying on of hands.</w:t>
      </w:r>
      <w:r>
        <w:rPr>
          <w:rFonts w:cstheme="minorHAnsi"/>
          <w:szCs w:val="22"/>
        </w:rPr>
        <w:br/>
      </w:r>
    </w:p>
    <w:p w:rsidR="008F2E40" w:rsidRPr="008F2E40" w:rsidRDefault="008F2E40" w:rsidP="008F2E40">
      <w:pPr>
        <w:spacing w:before="0" w:after="0" w:line="240" w:lineRule="auto"/>
        <w:ind w:firstLine="720"/>
        <w:jc w:val="both"/>
        <w:rPr>
          <w:rFonts w:cstheme="minorHAnsi"/>
          <w:szCs w:val="22"/>
        </w:rPr>
      </w:pPr>
      <w:r w:rsidRPr="008F2E40">
        <w:rPr>
          <w:rFonts w:cstheme="minorHAnsi"/>
          <w:szCs w:val="22"/>
        </w:rPr>
        <w:t>It is important to realize two things about original</w:t>
      </w:r>
      <w:r>
        <w:rPr>
          <w:rFonts w:cstheme="minorHAnsi"/>
          <w:szCs w:val="22"/>
        </w:rPr>
        <w:t xml:space="preserve"> </w:t>
      </w:r>
      <w:r w:rsidRPr="008F2E40">
        <w:rPr>
          <w:rFonts w:cstheme="minorHAnsi"/>
          <w:szCs w:val="22"/>
        </w:rPr>
        <w:t>baptism:</w:t>
      </w:r>
    </w:p>
    <w:p w:rsidR="008F2E40" w:rsidRPr="008F2E40" w:rsidRDefault="008F2E40" w:rsidP="00E16F55">
      <w:pPr>
        <w:tabs>
          <w:tab w:val="left" w:pos="1134"/>
        </w:tabs>
        <w:spacing w:before="0" w:after="0" w:line="240" w:lineRule="auto"/>
        <w:ind w:left="1134" w:hanging="567"/>
        <w:jc w:val="both"/>
        <w:rPr>
          <w:rFonts w:cstheme="minorHAnsi"/>
          <w:szCs w:val="22"/>
        </w:rPr>
      </w:pPr>
      <w:r w:rsidRPr="008F2E40">
        <w:rPr>
          <w:rFonts w:cstheme="minorHAnsi"/>
          <w:szCs w:val="22"/>
        </w:rPr>
        <w:lastRenderedPageBreak/>
        <w:t xml:space="preserve">1. </w:t>
      </w:r>
      <w:r>
        <w:rPr>
          <w:rFonts w:cstheme="minorHAnsi"/>
          <w:szCs w:val="22"/>
        </w:rPr>
        <w:tab/>
      </w:r>
      <w:r w:rsidRPr="008F2E40">
        <w:rPr>
          <w:rFonts w:cstheme="minorHAnsi"/>
          <w:szCs w:val="22"/>
        </w:rPr>
        <w:t>It was never a "naming ceremony." At this time the</w:t>
      </w:r>
      <w:r>
        <w:rPr>
          <w:rFonts w:cstheme="minorHAnsi"/>
          <w:szCs w:val="22"/>
        </w:rPr>
        <w:t xml:space="preserve"> </w:t>
      </w:r>
      <w:r w:rsidRPr="008F2E40">
        <w:rPr>
          <w:rFonts w:cstheme="minorHAnsi"/>
          <w:szCs w:val="22"/>
        </w:rPr>
        <w:t>name of the candidate (usually an adult, of course) was not</w:t>
      </w:r>
      <w:r w:rsidR="00E16F55">
        <w:rPr>
          <w:rFonts w:cstheme="minorHAnsi"/>
          <w:szCs w:val="22"/>
        </w:rPr>
        <w:t xml:space="preserve"> </w:t>
      </w:r>
      <w:r w:rsidRPr="008F2E40">
        <w:rPr>
          <w:rFonts w:cstheme="minorHAnsi"/>
          <w:szCs w:val="22"/>
        </w:rPr>
        <w:t>even mentioned. In later times of infant baptism, no name was</w:t>
      </w:r>
      <w:r w:rsidR="00E16F55">
        <w:rPr>
          <w:rFonts w:cstheme="minorHAnsi"/>
          <w:szCs w:val="22"/>
        </w:rPr>
        <w:t xml:space="preserve"> </w:t>
      </w:r>
      <w:r w:rsidRPr="008F2E40">
        <w:rPr>
          <w:rFonts w:cstheme="minorHAnsi"/>
          <w:szCs w:val="22"/>
        </w:rPr>
        <w:t>involved probably until the fourth century, and then not as a</w:t>
      </w:r>
      <w:r w:rsidR="00E16F55">
        <w:rPr>
          <w:rFonts w:cstheme="minorHAnsi"/>
          <w:szCs w:val="22"/>
        </w:rPr>
        <w:t xml:space="preserve"> </w:t>
      </w:r>
      <w:r w:rsidRPr="008F2E40">
        <w:rPr>
          <w:rFonts w:cstheme="minorHAnsi"/>
          <w:szCs w:val="22"/>
        </w:rPr>
        <w:t>naming, but merely as identification.</w:t>
      </w:r>
      <w:r w:rsidR="00E16F55">
        <w:rPr>
          <w:rFonts w:cstheme="minorHAnsi"/>
          <w:szCs w:val="22"/>
        </w:rPr>
        <w:br/>
      </w:r>
    </w:p>
    <w:p w:rsidR="007D771B" w:rsidRPr="00042150" w:rsidRDefault="008F2E40" w:rsidP="00E16F55">
      <w:pPr>
        <w:spacing w:before="0" w:after="0" w:line="240" w:lineRule="auto"/>
        <w:ind w:left="1134" w:hanging="567"/>
        <w:jc w:val="both"/>
        <w:rPr>
          <w:rFonts w:cstheme="minorHAnsi"/>
          <w:szCs w:val="22"/>
        </w:rPr>
      </w:pPr>
      <w:r w:rsidRPr="008F2E40">
        <w:rPr>
          <w:rFonts w:cstheme="minorHAnsi"/>
          <w:szCs w:val="22"/>
        </w:rPr>
        <w:t xml:space="preserve">2. </w:t>
      </w:r>
      <w:r w:rsidR="00E16F55">
        <w:rPr>
          <w:rFonts w:cstheme="minorHAnsi"/>
          <w:szCs w:val="22"/>
        </w:rPr>
        <w:tab/>
      </w:r>
      <w:r w:rsidRPr="008F2E40">
        <w:rPr>
          <w:rFonts w:cstheme="minorHAnsi"/>
          <w:szCs w:val="22"/>
        </w:rPr>
        <w:t>The word "christening" does not mean "being made a</w:t>
      </w:r>
      <w:r w:rsidR="00E16F55">
        <w:rPr>
          <w:rFonts w:cstheme="minorHAnsi"/>
          <w:szCs w:val="22"/>
        </w:rPr>
        <w:t xml:space="preserve"> </w:t>
      </w:r>
      <w:r w:rsidRPr="008F2E40">
        <w:rPr>
          <w:rFonts w:cstheme="minorHAnsi"/>
          <w:szCs w:val="22"/>
        </w:rPr>
        <w:t>Christian, a follower of Christ," except coincidentally.</w:t>
      </w:r>
      <w:r w:rsidR="00E16F55">
        <w:rPr>
          <w:rFonts w:cstheme="minorHAnsi"/>
          <w:szCs w:val="22"/>
        </w:rPr>
        <w:t xml:space="preserve"> </w:t>
      </w:r>
      <w:r w:rsidRPr="008F2E40">
        <w:rPr>
          <w:rFonts w:cstheme="minorHAnsi"/>
          <w:szCs w:val="22"/>
        </w:rPr>
        <w:t xml:space="preserve">Theophilus, Bishop of Antioch (ca. A.D. 180) said, "We </w:t>
      </w:r>
      <w:r w:rsidR="00E16F55">
        <w:rPr>
          <w:rFonts w:cstheme="minorHAnsi"/>
          <w:szCs w:val="22"/>
        </w:rPr>
        <w:t>…..</w:t>
      </w:r>
      <w:r w:rsidRPr="008F2E40">
        <w:rPr>
          <w:rFonts w:cstheme="minorHAnsi"/>
          <w:szCs w:val="22"/>
        </w:rPr>
        <w:t>. are</w:t>
      </w:r>
      <w:r w:rsidR="00E16F55">
        <w:rPr>
          <w:rFonts w:cstheme="minorHAnsi"/>
          <w:szCs w:val="22"/>
        </w:rPr>
        <w:t xml:space="preserve"> </w:t>
      </w:r>
      <w:r w:rsidRPr="008F2E40">
        <w:rPr>
          <w:rFonts w:cstheme="minorHAnsi"/>
          <w:szCs w:val="22"/>
        </w:rPr>
        <w:t>called Christians on this account, because we are anointed</w:t>
      </w:r>
      <w:r w:rsidR="00E16F55">
        <w:rPr>
          <w:rFonts w:cstheme="minorHAnsi"/>
          <w:szCs w:val="22"/>
        </w:rPr>
        <w:t xml:space="preserve"> </w:t>
      </w:r>
      <w:r w:rsidRPr="008F2E40">
        <w:rPr>
          <w:rFonts w:cstheme="minorHAnsi"/>
          <w:szCs w:val="22"/>
        </w:rPr>
        <w:t>with the oil of God." The word "christening" means "anointing,"</w:t>
      </w:r>
      <w:r w:rsidR="00E16F55">
        <w:rPr>
          <w:rFonts w:cstheme="minorHAnsi"/>
          <w:szCs w:val="22"/>
        </w:rPr>
        <w:t xml:space="preserve"> </w:t>
      </w:r>
      <w:r w:rsidRPr="008F2E40">
        <w:rPr>
          <w:rFonts w:cstheme="minorHAnsi"/>
          <w:szCs w:val="22"/>
        </w:rPr>
        <w:t>and as Our Lord was anointed, "christed," sealed, at his</w:t>
      </w:r>
      <w:r w:rsidR="00E16F55">
        <w:rPr>
          <w:rFonts w:cstheme="minorHAnsi"/>
          <w:szCs w:val="22"/>
        </w:rPr>
        <w:t xml:space="preserve"> </w:t>
      </w:r>
      <w:r w:rsidR="007D771B" w:rsidRPr="00042150">
        <w:rPr>
          <w:rFonts w:cstheme="minorHAnsi"/>
          <w:szCs w:val="22"/>
        </w:rPr>
        <w:t>baptism by God's hand with the Holy Spirit, so are all the baptized chri</w:t>
      </w:r>
      <w:r w:rsidR="007D771B" w:rsidRPr="00042150">
        <w:rPr>
          <w:rFonts w:cstheme="minorHAnsi"/>
          <w:szCs w:val="22"/>
        </w:rPr>
        <w:t>s</w:t>
      </w:r>
      <w:r w:rsidR="007D771B" w:rsidRPr="00042150">
        <w:rPr>
          <w:rFonts w:cstheme="minorHAnsi"/>
          <w:szCs w:val="22"/>
        </w:rPr>
        <w:t>tened, christed, anointed, sealed, as children of God. "Christ," "Messiah," both mean "Anointed," i.e., recognized and signed by the Father. It is akin to the anointing of King David by God's prophet Samuel, the anointing of several of the prophets themselves, and the anointing of the kings by the archbishop in some Christian countries even t</w:t>
      </w:r>
      <w:r w:rsidR="007D771B" w:rsidRPr="00042150">
        <w:rPr>
          <w:rFonts w:cstheme="minorHAnsi"/>
          <w:szCs w:val="22"/>
        </w:rPr>
        <w:t>o</w:t>
      </w:r>
      <w:r w:rsidR="007D771B" w:rsidRPr="00042150">
        <w:rPr>
          <w:rFonts w:cstheme="minorHAnsi"/>
          <w:szCs w:val="22"/>
        </w:rPr>
        <w:t>day. But because the followers of Jesus baptized at his command, baptism became the rite of initiation into his "church" or covenant. By it, individuals became members of a community, "limbs" of Christ’s Mystical Body, sharers in Jesus' death and burial and in his Resurre</w:t>
      </w:r>
      <w:r w:rsidR="007D771B" w:rsidRPr="00042150">
        <w:rPr>
          <w:rFonts w:cstheme="minorHAnsi"/>
          <w:szCs w:val="22"/>
        </w:rPr>
        <w:t>c</w:t>
      </w:r>
      <w:r w:rsidR="007D771B" w:rsidRPr="00042150">
        <w:rPr>
          <w:rFonts w:cstheme="minorHAnsi"/>
          <w:szCs w:val="22"/>
        </w:rPr>
        <w:t>tion to new and eternal life. Thus it represented a rebirth "of water and the Spirit."</w:t>
      </w:r>
      <w:r w:rsidR="00E16F55">
        <w:rPr>
          <w:rFonts w:cstheme="minorHAnsi"/>
          <w:szCs w:val="22"/>
        </w:rPr>
        <w:br/>
      </w:r>
    </w:p>
    <w:p w:rsidR="007D771B" w:rsidRPr="00042150" w:rsidRDefault="007D771B" w:rsidP="001B79FC">
      <w:pPr>
        <w:spacing w:before="0" w:after="0" w:line="240" w:lineRule="auto"/>
        <w:jc w:val="both"/>
        <w:rPr>
          <w:rFonts w:cstheme="minorHAnsi"/>
          <w:szCs w:val="22"/>
        </w:rPr>
      </w:pPr>
      <w:r w:rsidRPr="00042150">
        <w:rPr>
          <w:rFonts w:cstheme="minorHAnsi"/>
          <w:szCs w:val="22"/>
        </w:rPr>
        <w:t>Baptism was preferred in natural flowing water or in pools, but domestic baths were also used. The words of the rite may not at this time have been "I baptize you in the Name of...", but rather i</w:t>
      </w:r>
      <w:r w:rsidRPr="00042150">
        <w:rPr>
          <w:rFonts w:cstheme="minorHAnsi"/>
          <w:szCs w:val="22"/>
        </w:rPr>
        <w:t>m</w:t>
      </w:r>
      <w:r w:rsidRPr="00042150">
        <w:rPr>
          <w:rFonts w:cstheme="minorHAnsi"/>
          <w:szCs w:val="22"/>
        </w:rPr>
        <w:t>mersion after a positive answer to questions framed, "Do you believe in...?"</w:t>
      </w:r>
      <w:r w:rsidR="00E16F55">
        <w:rPr>
          <w:rFonts w:cstheme="minorHAnsi"/>
          <w:szCs w:val="22"/>
        </w:rPr>
        <w:br/>
      </w:r>
    </w:p>
    <w:p w:rsidR="007D771B" w:rsidRDefault="000906B7" w:rsidP="00E16F55">
      <w:pPr>
        <w:spacing w:before="0" w:after="0" w:line="240" w:lineRule="auto"/>
        <w:jc w:val="both"/>
        <w:rPr>
          <w:rFonts w:cstheme="minorHAnsi"/>
          <w:szCs w:val="22"/>
        </w:rPr>
      </w:pPr>
      <w:r w:rsidRPr="000906B7">
        <w:rPr>
          <w:rFonts w:cstheme="minorHAnsi"/>
          <w:b/>
          <w:szCs w:val="22"/>
        </w:rPr>
        <w:t>READ</w:t>
      </w:r>
      <w:r w:rsidR="007D771B" w:rsidRPr="000906B7">
        <w:rPr>
          <w:rFonts w:cstheme="minorHAnsi"/>
          <w:szCs w:val="22"/>
        </w:rPr>
        <w:t>:</w:t>
      </w:r>
      <w:r w:rsidR="007D771B" w:rsidRPr="00042150">
        <w:rPr>
          <w:rFonts w:cstheme="minorHAnsi"/>
          <w:szCs w:val="22"/>
        </w:rPr>
        <w:t xml:space="preserve"> J.W.Y., pp. 80-88.</w:t>
      </w:r>
    </w:p>
    <w:p w:rsidR="00E16F55" w:rsidRPr="00E16F55" w:rsidRDefault="00E16F55" w:rsidP="00E16F55">
      <w:pPr>
        <w:pStyle w:val="Lijstalinea"/>
        <w:spacing w:before="0" w:after="0" w:line="240" w:lineRule="auto"/>
      </w:pPr>
    </w:p>
    <w:p w:rsidR="007D771B" w:rsidRDefault="007D771B" w:rsidP="00E16F55">
      <w:pPr>
        <w:spacing w:before="0" w:after="0" w:line="240" w:lineRule="auto"/>
        <w:jc w:val="both"/>
        <w:rPr>
          <w:rFonts w:cstheme="minorHAnsi"/>
          <w:szCs w:val="22"/>
        </w:rPr>
      </w:pPr>
      <w:r w:rsidRPr="00042150">
        <w:rPr>
          <w:rFonts w:cstheme="minorHAnsi"/>
          <w:szCs w:val="22"/>
        </w:rPr>
        <w:t>Here the student should also read "The Apostolic Mystery Rite" from G. N. Drinkwater's Food in the Early Church (see Appendix</w:t>
      </w:r>
      <w:r w:rsidR="00B852DC">
        <w:rPr>
          <w:rFonts w:cstheme="minorHAnsi"/>
          <w:szCs w:val="22"/>
        </w:rPr>
        <w:t xml:space="preserve"> I; p</w:t>
      </w:r>
      <w:r w:rsidRPr="00042150">
        <w:rPr>
          <w:rFonts w:cstheme="minorHAnsi"/>
          <w:szCs w:val="22"/>
        </w:rPr>
        <w:t>.</w:t>
      </w:r>
      <w:r w:rsidR="00B852DC">
        <w:rPr>
          <w:rFonts w:cstheme="minorHAnsi"/>
          <w:szCs w:val="22"/>
        </w:rPr>
        <w:fldChar w:fldCharType="begin"/>
      </w:r>
      <w:r w:rsidR="00B852DC">
        <w:rPr>
          <w:rFonts w:cstheme="minorHAnsi"/>
          <w:szCs w:val="22"/>
        </w:rPr>
        <w:instrText xml:space="preserve"> PAGEREF AppI \h </w:instrText>
      </w:r>
      <w:r w:rsidR="00B852DC">
        <w:rPr>
          <w:rFonts w:cstheme="minorHAnsi"/>
          <w:szCs w:val="22"/>
        </w:rPr>
      </w:r>
      <w:r w:rsidR="00B852DC">
        <w:rPr>
          <w:rFonts w:cstheme="minorHAnsi"/>
          <w:szCs w:val="22"/>
        </w:rPr>
        <w:fldChar w:fldCharType="separate"/>
      </w:r>
      <w:r w:rsidR="00B852DC">
        <w:rPr>
          <w:rFonts w:cstheme="minorHAnsi"/>
          <w:noProof/>
          <w:szCs w:val="22"/>
        </w:rPr>
        <w:t>41</w:t>
      </w:r>
      <w:r w:rsidR="00B852DC">
        <w:rPr>
          <w:rFonts w:cstheme="minorHAnsi"/>
          <w:szCs w:val="22"/>
        </w:rPr>
        <w:fldChar w:fldCharType="end"/>
      </w:r>
      <w:r w:rsidR="00B852DC">
        <w:rPr>
          <w:rFonts w:cstheme="minorHAnsi"/>
          <w:szCs w:val="22"/>
        </w:rPr>
        <w:t>)</w:t>
      </w:r>
    </w:p>
    <w:p w:rsidR="00C30177" w:rsidRPr="00C30177" w:rsidRDefault="00C30177" w:rsidP="00C30177">
      <w:pPr>
        <w:pStyle w:val="Lijstalinea"/>
      </w:pPr>
    </w:p>
    <w:p w:rsidR="007D771B" w:rsidRDefault="007D771B" w:rsidP="00E16F55">
      <w:pPr>
        <w:spacing w:before="0" w:after="0" w:line="240" w:lineRule="auto"/>
        <w:jc w:val="center"/>
        <w:rPr>
          <w:rFonts w:cstheme="minorHAnsi"/>
          <w:szCs w:val="22"/>
        </w:rPr>
      </w:pPr>
      <w:r w:rsidRPr="00042150">
        <w:rPr>
          <w:rFonts w:cstheme="minorHAnsi"/>
          <w:szCs w:val="22"/>
        </w:rPr>
        <w:t>SECTION F</w:t>
      </w:r>
    </w:p>
    <w:p w:rsidR="00E16F55" w:rsidRPr="00E16F55" w:rsidRDefault="00E16F55" w:rsidP="00E16F55">
      <w:pPr>
        <w:pStyle w:val="Lijstalinea"/>
        <w:spacing w:before="0" w:after="0" w:line="240" w:lineRule="auto"/>
      </w:pPr>
    </w:p>
    <w:p w:rsidR="00E16F55" w:rsidRPr="00C30177" w:rsidRDefault="007D771B" w:rsidP="00C30177">
      <w:pPr>
        <w:pStyle w:val="Kop1"/>
        <w:jc w:val="center"/>
      </w:pPr>
      <w:bookmarkStart w:id="16" w:name="_Toc349379366"/>
      <w:r w:rsidRPr="00C30177">
        <w:rPr>
          <w:rStyle w:val="Kop1Char"/>
          <w:b/>
          <w:bCs/>
          <w:caps/>
          <w:shd w:val="clear" w:color="auto" w:fill="auto"/>
        </w:rPr>
        <w:t>THE SUB-APOSTOLIC AND PATRISTIC CHURCH</w:t>
      </w:r>
      <w:bookmarkEnd w:id="16"/>
    </w:p>
    <w:p w:rsidR="007D771B" w:rsidRDefault="00E16F55" w:rsidP="00C30177">
      <w:pPr>
        <w:spacing w:before="0" w:after="0" w:line="240" w:lineRule="auto"/>
        <w:jc w:val="center"/>
        <w:rPr>
          <w:rFonts w:cstheme="minorHAnsi"/>
          <w:szCs w:val="22"/>
        </w:rPr>
      </w:pPr>
      <w:r>
        <w:rPr>
          <w:rFonts w:cstheme="minorHAnsi"/>
          <w:szCs w:val="22"/>
        </w:rPr>
        <w:t>c</w:t>
      </w:r>
      <w:r w:rsidR="007D771B" w:rsidRPr="00042150">
        <w:rPr>
          <w:rFonts w:cstheme="minorHAnsi"/>
          <w:szCs w:val="22"/>
        </w:rPr>
        <w:t>a. A.D. 100-476 (The Fall of Rome)</w:t>
      </w:r>
    </w:p>
    <w:p w:rsidR="00C30177" w:rsidRPr="00C30177" w:rsidRDefault="00C30177" w:rsidP="00C30177">
      <w:pPr>
        <w:pStyle w:val="Lijstalinea"/>
        <w:spacing w:before="0" w:after="0" w:line="240" w:lineRule="auto"/>
      </w:pPr>
    </w:p>
    <w:p w:rsidR="007D771B" w:rsidRPr="00042150" w:rsidRDefault="007D771B" w:rsidP="00C30177">
      <w:pPr>
        <w:spacing w:before="0" w:after="0" w:line="240" w:lineRule="auto"/>
        <w:ind w:firstLine="720"/>
        <w:jc w:val="both"/>
        <w:rPr>
          <w:rFonts w:cstheme="minorHAnsi"/>
          <w:szCs w:val="22"/>
        </w:rPr>
      </w:pPr>
      <w:r w:rsidRPr="00042150">
        <w:rPr>
          <w:rFonts w:cstheme="minorHAnsi"/>
          <w:szCs w:val="22"/>
        </w:rPr>
        <w:t>This period follows the era of the Apostles, and includes the Church Fathers whose writings tell us so much about the second to fourth centuries. They were usually bishops who by apostolic succe</w:t>
      </w:r>
      <w:r w:rsidRPr="00042150">
        <w:rPr>
          <w:rFonts w:cstheme="minorHAnsi"/>
          <w:szCs w:val="22"/>
        </w:rPr>
        <w:t>s</w:t>
      </w:r>
      <w:r w:rsidRPr="00042150">
        <w:rPr>
          <w:rFonts w:cstheme="minorHAnsi"/>
          <w:szCs w:val="22"/>
        </w:rPr>
        <w:t>sion witnessed to the Christian tradition.</w:t>
      </w:r>
    </w:p>
    <w:p w:rsidR="007D771B" w:rsidRPr="00042150" w:rsidRDefault="007D771B" w:rsidP="001B79FC">
      <w:pPr>
        <w:spacing w:before="0" w:after="0" w:line="240" w:lineRule="auto"/>
        <w:jc w:val="both"/>
        <w:rPr>
          <w:rFonts w:cstheme="minorHAnsi"/>
          <w:szCs w:val="22"/>
        </w:rPr>
      </w:pPr>
      <w:r w:rsidRPr="00042150">
        <w:rPr>
          <w:rFonts w:cstheme="minorHAnsi"/>
          <w:szCs w:val="22"/>
        </w:rPr>
        <w:t>It was of course also the era of the great "heresies," necessitating a large number of Church cou</w:t>
      </w:r>
      <w:r w:rsidRPr="00042150">
        <w:rPr>
          <w:rFonts w:cstheme="minorHAnsi"/>
          <w:szCs w:val="22"/>
        </w:rPr>
        <w:t>n</w:t>
      </w:r>
      <w:r w:rsidRPr="00042150">
        <w:rPr>
          <w:rFonts w:cstheme="minorHAnsi"/>
          <w:szCs w:val="22"/>
        </w:rPr>
        <w:t>cils to decide on official doctrine and practice. The Counci1 of Nicea was the best known of these, e</w:t>
      </w:r>
      <w:r w:rsidRPr="00042150">
        <w:rPr>
          <w:rFonts w:cstheme="minorHAnsi"/>
          <w:szCs w:val="22"/>
        </w:rPr>
        <w:t>s</w:t>
      </w:r>
      <w:r w:rsidRPr="00042150">
        <w:rPr>
          <w:rFonts w:cstheme="minorHAnsi"/>
          <w:szCs w:val="22"/>
        </w:rPr>
        <w:t>tablishing the so-called Nicene Creed as a foundation of orthodox theology which has endured for sixteen centuries. Indeed, this is the great period of theological thought and development, d</w:t>
      </w:r>
      <w:r w:rsidRPr="00042150">
        <w:rPr>
          <w:rFonts w:cstheme="minorHAnsi"/>
          <w:szCs w:val="22"/>
        </w:rPr>
        <w:t>e</w:t>
      </w:r>
      <w:r w:rsidRPr="00042150">
        <w:rPr>
          <w:rFonts w:cstheme="minorHAnsi"/>
          <w:szCs w:val="22"/>
        </w:rPr>
        <w:t>manded by the threat of disintegration by conflicting heresies.</w:t>
      </w:r>
      <w:r w:rsidR="00E16F55">
        <w:rPr>
          <w:rFonts w:cstheme="minorHAnsi"/>
          <w:szCs w:val="22"/>
        </w:rPr>
        <w:br/>
      </w:r>
    </w:p>
    <w:p w:rsidR="007D771B" w:rsidRPr="00042150" w:rsidRDefault="007D771B" w:rsidP="00E16F55">
      <w:pPr>
        <w:spacing w:before="0" w:after="0" w:line="240" w:lineRule="auto"/>
        <w:ind w:firstLine="720"/>
        <w:jc w:val="both"/>
        <w:rPr>
          <w:rFonts w:cstheme="minorHAnsi"/>
          <w:szCs w:val="22"/>
        </w:rPr>
      </w:pPr>
      <w:r w:rsidRPr="00042150">
        <w:rPr>
          <w:rFonts w:cstheme="minorHAnsi"/>
          <w:szCs w:val="22"/>
        </w:rPr>
        <w:t xml:space="preserve">It is also the period of adoption and transformation of many pagan features. Furthermore, after Constantine's conversion in 312, the Church became official and respectable, and emerged </w:t>
      </w:r>
      <w:r w:rsidRPr="00042150">
        <w:rPr>
          <w:rFonts w:cstheme="minorHAnsi"/>
          <w:szCs w:val="22"/>
        </w:rPr>
        <w:lastRenderedPageBreak/>
        <w:t>from its private dining rooms to occupy large public buildings. Much that was originally civic and legal, from basilicas to the processions with torches within them, became incorporated into the Church s litu</w:t>
      </w:r>
      <w:r w:rsidRPr="00042150">
        <w:rPr>
          <w:rFonts w:cstheme="minorHAnsi"/>
          <w:szCs w:val="22"/>
        </w:rPr>
        <w:t>r</w:t>
      </w:r>
      <w:r w:rsidRPr="00042150">
        <w:rPr>
          <w:rFonts w:cstheme="minorHAnsi"/>
          <w:szCs w:val="22"/>
        </w:rPr>
        <w:t>gical expression, and ritual generally began to attain fixed forms.</w:t>
      </w:r>
    </w:p>
    <w:p w:rsidR="007D771B" w:rsidRPr="00042150" w:rsidRDefault="007D771B" w:rsidP="001B79FC">
      <w:pPr>
        <w:spacing w:before="0" w:after="0" w:line="240" w:lineRule="auto"/>
        <w:jc w:val="both"/>
        <w:rPr>
          <w:rFonts w:cstheme="minorHAnsi"/>
          <w:szCs w:val="22"/>
        </w:rPr>
      </w:pPr>
    </w:p>
    <w:p w:rsidR="007D771B" w:rsidRPr="00042150" w:rsidRDefault="007D771B" w:rsidP="00E16F55">
      <w:pPr>
        <w:spacing w:before="0" w:after="0" w:line="240" w:lineRule="auto"/>
        <w:ind w:firstLine="720"/>
        <w:jc w:val="both"/>
        <w:rPr>
          <w:rFonts w:cstheme="minorHAnsi"/>
          <w:szCs w:val="22"/>
        </w:rPr>
      </w:pPr>
      <w:r w:rsidRPr="00042150">
        <w:rPr>
          <w:rFonts w:cstheme="minorHAnsi"/>
          <w:szCs w:val="22"/>
        </w:rPr>
        <w:t>The eschatological urgency of the apostolic age had subsided.</w:t>
      </w:r>
    </w:p>
    <w:p w:rsidR="007D771B" w:rsidRPr="00042150" w:rsidRDefault="007D771B" w:rsidP="00E16F55">
      <w:pPr>
        <w:spacing w:before="0" w:after="0" w:line="240" w:lineRule="auto"/>
        <w:ind w:firstLine="720"/>
        <w:jc w:val="both"/>
        <w:rPr>
          <w:rFonts w:cstheme="minorHAnsi"/>
          <w:szCs w:val="22"/>
        </w:rPr>
      </w:pPr>
      <w:r w:rsidRPr="00042150">
        <w:rPr>
          <w:rFonts w:cstheme="minorHAnsi"/>
          <w:szCs w:val="22"/>
        </w:rPr>
        <w:t xml:space="preserve">From the </w:t>
      </w:r>
      <w:r w:rsidRPr="00E16F55">
        <w:rPr>
          <w:rFonts w:cstheme="minorHAnsi"/>
          <w:i/>
          <w:szCs w:val="22"/>
        </w:rPr>
        <w:t>Apology</w:t>
      </w:r>
      <w:r w:rsidRPr="00042150">
        <w:rPr>
          <w:rFonts w:cstheme="minorHAnsi"/>
          <w:szCs w:val="22"/>
        </w:rPr>
        <w:t xml:space="preserve"> of Justin Martyr (ca</w:t>
      </w:r>
      <w:r w:rsidR="00E16F55">
        <w:rPr>
          <w:rFonts w:cstheme="minorHAnsi"/>
          <w:szCs w:val="22"/>
        </w:rPr>
        <w:t>.</w:t>
      </w:r>
      <w:r w:rsidRPr="00042150">
        <w:rPr>
          <w:rFonts w:cstheme="minorHAnsi"/>
          <w:szCs w:val="22"/>
        </w:rPr>
        <w:t xml:space="preserve"> A.D. 150) , we have the first real documentary ev</w:t>
      </w:r>
      <w:r w:rsidRPr="00042150">
        <w:rPr>
          <w:rFonts w:cstheme="minorHAnsi"/>
          <w:szCs w:val="22"/>
        </w:rPr>
        <w:t>i</w:t>
      </w:r>
      <w:r w:rsidRPr="00042150">
        <w:rPr>
          <w:rFonts w:cstheme="minorHAnsi"/>
          <w:szCs w:val="22"/>
        </w:rPr>
        <w:t xml:space="preserve">dence of liturgical forms, whilst elsewhere there are </w:t>
      </w:r>
      <w:r w:rsidRPr="00E16F55">
        <w:rPr>
          <w:rFonts w:cstheme="minorHAnsi"/>
          <w:szCs w:val="22"/>
        </w:rPr>
        <w:t xml:space="preserve">records of whole Eucharists, such as the so-called "Clementine Liturgy" found in the </w:t>
      </w:r>
      <w:r w:rsidRPr="00E16F55">
        <w:rPr>
          <w:rFonts w:cstheme="minorHAnsi"/>
          <w:i/>
          <w:szCs w:val="22"/>
        </w:rPr>
        <w:t>Apostolic Constitutions</w:t>
      </w:r>
      <w:r w:rsidR="00E16F55">
        <w:rPr>
          <w:rFonts w:cstheme="minorHAnsi"/>
          <w:i/>
          <w:szCs w:val="22"/>
        </w:rPr>
        <w:t>.</w:t>
      </w:r>
      <w:r w:rsidRPr="00042150">
        <w:rPr>
          <w:rFonts w:cstheme="minorHAnsi"/>
          <w:szCs w:val="22"/>
        </w:rPr>
        <w:t xml:space="preserve"> This dates from the late fourth century, but undoubtedly contains much earlier material. An outline of these liturgies will be given later, but the latter is worth reading in full in Warren, p. 254 ff. (The Preface of the Canon alone runs to 1700 words!)</w:t>
      </w:r>
      <w:r w:rsidR="00E16F55">
        <w:rPr>
          <w:rFonts w:cstheme="minorHAnsi"/>
          <w:szCs w:val="22"/>
        </w:rPr>
        <w:t>.</w:t>
      </w:r>
      <w:r w:rsidR="00E16F55">
        <w:rPr>
          <w:rFonts w:cstheme="minorHAnsi"/>
          <w:szCs w:val="22"/>
        </w:rPr>
        <w:br/>
      </w:r>
    </w:p>
    <w:p w:rsidR="007D771B" w:rsidRPr="00042150" w:rsidRDefault="007D771B" w:rsidP="001B79FC">
      <w:pPr>
        <w:spacing w:before="0" w:after="0" w:line="240" w:lineRule="auto"/>
        <w:jc w:val="both"/>
        <w:rPr>
          <w:rFonts w:cstheme="minorHAnsi"/>
          <w:szCs w:val="22"/>
        </w:rPr>
      </w:pPr>
      <w:r w:rsidRPr="00E16F55">
        <w:rPr>
          <w:rFonts w:cstheme="minorHAnsi"/>
          <w:i/>
          <w:szCs w:val="22"/>
        </w:rPr>
        <w:t>Plac</w:t>
      </w:r>
      <w:r w:rsidR="00E16F55" w:rsidRPr="00E16F55">
        <w:rPr>
          <w:rFonts w:cstheme="minorHAnsi"/>
          <w:i/>
          <w:szCs w:val="22"/>
        </w:rPr>
        <w:t>e</w:t>
      </w:r>
      <w:r w:rsidRPr="00E16F55">
        <w:rPr>
          <w:rFonts w:cstheme="minorHAnsi"/>
          <w:i/>
          <w:szCs w:val="22"/>
        </w:rPr>
        <w:t>s of Worship</w:t>
      </w:r>
      <w:r w:rsidRPr="00042150">
        <w:rPr>
          <w:rFonts w:cstheme="minorHAnsi"/>
          <w:szCs w:val="22"/>
        </w:rPr>
        <w:t>. Church buildings were almost nonexistent in the first three centuries, and for the most part rooms were used in private houses. ( "Aquila and Prisca salute you much in the Lord, with the church that is in their house," 1 Cor. 16:19.) It is thought by some that early references to altars in church buildings were largely metaphorical. Cyprian makes such a reference, with a sacrificial priesthood fully occupied by sacrifice and serving at the altar - apparently a Jewish parallel. Origen writes of the adornment of altars . But there are few references to a table at all, let alone a holy table .</w:t>
      </w:r>
      <w:r w:rsidR="00E16F55">
        <w:rPr>
          <w:rFonts w:cstheme="minorHAnsi"/>
          <w:szCs w:val="22"/>
        </w:rPr>
        <w:br/>
      </w:r>
    </w:p>
    <w:p w:rsidR="007D771B" w:rsidRPr="00042150" w:rsidRDefault="007D771B" w:rsidP="001B79FC">
      <w:pPr>
        <w:spacing w:before="0" w:after="0" w:line="240" w:lineRule="auto"/>
        <w:jc w:val="both"/>
        <w:rPr>
          <w:rFonts w:cstheme="minorHAnsi"/>
          <w:szCs w:val="22"/>
        </w:rPr>
      </w:pPr>
      <w:r w:rsidRPr="00E16F55">
        <w:rPr>
          <w:rFonts w:cstheme="minorHAnsi"/>
          <w:i/>
          <w:szCs w:val="22"/>
        </w:rPr>
        <w:t>Women</w:t>
      </w:r>
      <w:r w:rsidRPr="00042150">
        <w:rPr>
          <w:rFonts w:cstheme="minorHAnsi"/>
          <w:szCs w:val="22"/>
        </w:rPr>
        <w:t xml:space="preserve"> were usually excluded from the precincts of altars and from proximity to the consecration of the elements, probably as a perpetuation into Christianity of the Jewish idea of the ritual u</w:t>
      </w:r>
      <w:r w:rsidRPr="00042150">
        <w:rPr>
          <w:rFonts w:cstheme="minorHAnsi"/>
          <w:szCs w:val="22"/>
        </w:rPr>
        <w:t>n</w:t>
      </w:r>
      <w:r w:rsidRPr="00042150">
        <w:rPr>
          <w:rFonts w:cstheme="minorHAnsi"/>
          <w:szCs w:val="22"/>
        </w:rPr>
        <w:t>cleanness of women at menstruation. Most early altars were of wood, which is why there are few surviving examples.</w:t>
      </w:r>
    </w:p>
    <w:p w:rsidR="007D771B" w:rsidRPr="00042150" w:rsidRDefault="007D771B" w:rsidP="001B79FC">
      <w:pPr>
        <w:spacing w:before="0" w:after="0" w:line="240" w:lineRule="auto"/>
        <w:jc w:val="both"/>
        <w:rPr>
          <w:rFonts w:cstheme="minorHAnsi"/>
          <w:szCs w:val="22"/>
        </w:rPr>
      </w:pPr>
      <w:r w:rsidRPr="00042150">
        <w:rPr>
          <w:rFonts w:cstheme="minorHAnsi"/>
          <w:szCs w:val="22"/>
        </w:rPr>
        <w:t>The gospel was sometimes read from a pulpit. Baptismal fonts were in use, and constantly co</w:t>
      </w:r>
      <w:r w:rsidRPr="00042150">
        <w:rPr>
          <w:rFonts w:cstheme="minorHAnsi"/>
          <w:szCs w:val="22"/>
        </w:rPr>
        <w:t>n</w:t>
      </w:r>
      <w:r w:rsidRPr="00042150">
        <w:rPr>
          <w:rFonts w:cstheme="minorHAnsi"/>
          <w:szCs w:val="22"/>
        </w:rPr>
        <w:t>tained holy water. Pictures and statues were forbidden as idolatrous before A.D. 300.</w:t>
      </w:r>
      <w:r w:rsidR="00E16F55">
        <w:rPr>
          <w:rFonts w:cstheme="minorHAnsi"/>
          <w:szCs w:val="22"/>
        </w:rPr>
        <w:br/>
      </w:r>
    </w:p>
    <w:p w:rsidR="007D771B" w:rsidRPr="00042150" w:rsidRDefault="00E16F55" w:rsidP="001B79FC">
      <w:pPr>
        <w:spacing w:before="0" w:after="0" w:line="240" w:lineRule="auto"/>
        <w:jc w:val="both"/>
        <w:rPr>
          <w:rFonts w:cstheme="minorHAnsi"/>
          <w:szCs w:val="22"/>
        </w:rPr>
      </w:pPr>
      <w:r w:rsidRPr="00E16F55">
        <w:rPr>
          <w:rFonts w:cstheme="minorHAnsi"/>
          <w:i/>
          <w:szCs w:val="22"/>
        </w:rPr>
        <w:t>O</w:t>
      </w:r>
      <w:r w:rsidR="007D771B" w:rsidRPr="00E16F55">
        <w:rPr>
          <w:rFonts w:cstheme="minorHAnsi"/>
          <w:i/>
          <w:szCs w:val="22"/>
        </w:rPr>
        <w:t>rient</w:t>
      </w:r>
      <w:r w:rsidRPr="00E16F55">
        <w:rPr>
          <w:rFonts w:cstheme="minorHAnsi"/>
          <w:i/>
          <w:szCs w:val="22"/>
        </w:rPr>
        <w:t>a</w:t>
      </w:r>
      <w:r w:rsidR="007D771B" w:rsidRPr="00E16F55">
        <w:rPr>
          <w:rFonts w:cstheme="minorHAnsi"/>
          <w:i/>
          <w:szCs w:val="22"/>
        </w:rPr>
        <w:t xml:space="preserve">tion of </w:t>
      </w:r>
      <w:r w:rsidRPr="00E16F55">
        <w:rPr>
          <w:rFonts w:cstheme="minorHAnsi"/>
          <w:i/>
          <w:szCs w:val="22"/>
        </w:rPr>
        <w:t>P</w:t>
      </w:r>
      <w:r w:rsidR="007D771B" w:rsidRPr="00E16F55">
        <w:rPr>
          <w:rFonts w:cstheme="minorHAnsi"/>
          <w:i/>
          <w:szCs w:val="22"/>
        </w:rPr>
        <w:t>rayer</w:t>
      </w:r>
      <w:r w:rsidR="007D771B" w:rsidRPr="00042150">
        <w:rPr>
          <w:rFonts w:cstheme="minorHAnsi"/>
          <w:szCs w:val="22"/>
        </w:rPr>
        <w:t>. Normally, liturgical prayer was offered in t</w:t>
      </w:r>
      <w:r>
        <w:rPr>
          <w:rFonts w:cstheme="minorHAnsi"/>
          <w:szCs w:val="22"/>
        </w:rPr>
        <w:t>h</w:t>
      </w:r>
      <w:r w:rsidR="007D771B" w:rsidRPr="00042150">
        <w:rPr>
          <w:rFonts w:cstheme="minorHAnsi"/>
          <w:szCs w:val="22"/>
        </w:rPr>
        <w:t>e standing posture, with arms outward and upward (</w:t>
      </w:r>
      <w:r w:rsidR="007D771B" w:rsidRPr="00E16F55">
        <w:rPr>
          <w:rFonts w:cstheme="minorHAnsi"/>
          <w:i/>
          <w:szCs w:val="22"/>
        </w:rPr>
        <w:t>vide</w:t>
      </w:r>
      <w:r w:rsidR="007D771B" w:rsidRPr="00042150">
        <w:rPr>
          <w:rFonts w:cstheme="minorHAnsi"/>
          <w:szCs w:val="22"/>
        </w:rPr>
        <w:t xml:space="preserve"> "orante" figure in early Christian frescoes) . It was certainly adopted du</w:t>
      </w:r>
      <w:r w:rsidR="007D771B" w:rsidRPr="00042150">
        <w:rPr>
          <w:rFonts w:cstheme="minorHAnsi"/>
          <w:szCs w:val="22"/>
        </w:rPr>
        <w:t>r</w:t>
      </w:r>
      <w:r w:rsidR="007D771B" w:rsidRPr="00042150">
        <w:rPr>
          <w:rFonts w:cstheme="minorHAnsi"/>
          <w:szCs w:val="22"/>
        </w:rPr>
        <w:t>ing Sunday worship, and from Easter to Pentecost, when kneeling was forbidden, because on Su</w:t>
      </w:r>
      <w:r w:rsidR="007D771B" w:rsidRPr="00042150">
        <w:rPr>
          <w:rFonts w:cstheme="minorHAnsi"/>
          <w:szCs w:val="22"/>
        </w:rPr>
        <w:t>n</w:t>
      </w:r>
      <w:r w:rsidR="007D771B" w:rsidRPr="00042150">
        <w:rPr>
          <w:rFonts w:cstheme="minorHAnsi"/>
          <w:szCs w:val="22"/>
        </w:rPr>
        <w:t>day (which symbolized Easter) "the Lord rose again." This position signified the Cross, the Tree of Life. Tert</w:t>
      </w:r>
      <w:r>
        <w:rPr>
          <w:rFonts w:cstheme="minorHAnsi"/>
          <w:szCs w:val="22"/>
        </w:rPr>
        <w:t>ullian considered that the atti</w:t>
      </w:r>
      <w:r w:rsidR="007D771B" w:rsidRPr="00042150">
        <w:rPr>
          <w:rFonts w:cstheme="minorHAnsi"/>
          <w:szCs w:val="22"/>
        </w:rPr>
        <w:t>tude symbolized innocence and lack</w:t>
      </w:r>
      <w:r>
        <w:rPr>
          <w:rFonts w:cstheme="minorHAnsi"/>
          <w:szCs w:val="22"/>
        </w:rPr>
        <w:t xml:space="preserve"> </w:t>
      </w:r>
      <w:r w:rsidR="007D771B" w:rsidRPr="00042150">
        <w:rPr>
          <w:rFonts w:cstheme="minorHAnsi"/>
          <w:szCs w:val="22"/>
        </w:rPr>
        <w:t>of shame on the part of the worshiper. Stretching hands toward heaven implied lifting one' s soul thence also - the ascent of the soul to God. But kneeling and even prostrations were also in use at certain times, especially in confession and supplication, and during private devotions.</w:t>
      </w:r>
      <w:r>
        <w:rPr>
          <w:rFonts w:cstheme="minorHAnsi"/>
          <w:szCs w:val="22"/>
        </w:rPr>
        <w:br/>
      </w:r>
    </w:p>
    <w:p w:rsidR="007D771B" w:rsidRPr="00042150" w:rsidRDefault="007D771B" w:rsidP="00E16F55">
      <w:pPr>
        <w:spacing w:before="0" w:after="0" w:line="240" w:lineRule="auto"/>
        <w:ind w:firstLine="720"/>
        <w:jc w:val="both"/>
        <w:rPr>
          <w:rFonts w:cstheme="minorHAnsi"/>
          <w:szCs w:val="22"/>
        </w:rPr>
      </w:pPr>
      <w:r w:rsidRPr="00042150">
        <w:rPr>
          <w:rFonts w:cstheme="minorHAnsi"/>
          <w:szCs w:val="22"/>
        </w:rPr>
        <w:t>East-facing prayer was the norm from the beginning. Pagans always faced the rising sun, the source of life, power, and happiness. Jews faced Jerusalem, which for the whole Mediterranean area was to the East. Christians faced east because the rising sun symbolized the Resurrection and spiritual nativity, and because the Ascension occurred "east of Jerusalem."</w:t>
      </w:r>
    </w:p>
    <w:p w:rsidR="007D771B" w:rsidRPr="00042150" w:rsidRDefault="007D771B" w:rsidP="001B79FC">
      <w:pPr>
        <w:spacing w:before="0" w:after="0" w:line="240" w:lineRule="auto"/>
        <w:jc w:val="both"/>
        <w:rPr>
          <w:rFonts w:cstheme="minorHAnsi"/>
          <w:szCs w:val="22"/>
        </w:rPr>
      </w:pPr>
      <w:r w:rsidRPr="00042150">
        <w:rPr>
          <w:rFonts w:cstheme="minorHAnsi"/>
          <w:szCs w:val="22"/>
        </w:rPr>
        <w:t xml:space="preserve">In any case, heaven was thought of as in the eastern sky. </w:t>
      </w:r>
      <w:r w:rsidR="00E16F55">
        <w:rPr>
          <w:rFonts w:cstheme="minorHAnsi"/>
          <w:szCs w:val="22"/>
        </w:rPr>
        <w:br/>
      </w:r>
    </w:p>
    <w:p w:rsidR="007D771B" w:rsidRDefault="007D771B" w:rsidP="00E16F55">
      <w:pPr>
        <w:spacing w:before="0" w:after="0" w:line="240" w:lineRule="auto"/>
        <w:ind w:firstLine="720"/>
        <w:jc w:val="both"/>
        <w:rPr>
          <w:rFonts w:cstheme="minorHAnsi"/>
          <w:szCs w:val="22"/>
        </w:rPr>
      </w:pPr>
      <w:r w:rsidRPr="00042150">
        <w:rPr>
          <w:rFonts w:cstheme="minorHAnsi"/>
          <w:szCs w:val="22"/>
        </w:rPr>
        <w:t xml:space="preserve">The </w:t>
      </w:r>
      <w:r w:rsidRPr="00E16F55">
        <w:rPr>
          <w:rFonts w:cstheme="minorHAnsi"/>
          <w:i/>
          <w:szCs w:val="22"/>
        </w:rPr>
        <w:t>Apostolic Constitutions</w:t>
      </w:r>
      <w:r w:rsidRPr="00042150">
        <w:rPr>
          <w:rFonts w:cstheme="minorHAnsi"/>
          <w:szCs w:val="22"/>
        </w:rPr>
        <w:t xml:space="preserve"> direct that the whole congregation shall face east in churches built with that orientation, implying that this was an established custom. However, pagan temples had their doors in the east to let the rising sun shine through upon the statue of the particular god at the west end of the building. In Rome and certain of the colonies, a number of temples were converted into churches, the altar in the west to replace the statue. The priest stood behind the altar facing the people and the sun rising behind them (see diagram), The people thus normally had </w:t>
      </w:r>
      <w:r w:rsidRPr="00042150">
        <w:rPr>
          <w:rFonts w:cstheme="minorHAnsi"/>
          <w:szCs w:val="22"/>
        </w:rPr>
        <w:lastRenderedPageBreak/>
        <w:t>to have their backs to the sun, only turning east (thus with their backs to the altar) when actually praying.</w:t>
      </w:r>
    </w:p>
    <w:p w:rsidR="00E16F55" w:rsidRDefault="00E16F55"/>
    <w:p w:rsidR="007D771B" w:rsidRDefault="009C7B32" w:rsidP="001B79FC">
      <w:pPr>
        <w:spacing w:before="0" w:after="0" w:line="240" w:lineRule="auto"/>
        <w:jc w:val="both"/>
        <w:rPr>
          <w:rFonts w:cstheme="minorHAnsi"/>
          <w:szCs w:val="22"/>
        </w:rPr>
      </w:pPr>
      <w:r>
        <w:rPr>
          <w:rFonts w:cstheme="minorHAnsi"/>
          <w:noProof/>
          <w:szCs w:val="22"/>
          <w:lang w:val="nl-NL"/>
        </w:rPr>
        <w:drawing>
          <wp:inline distT="0" distB="0" distL="0" distR="0" wp14:anchorId="106C7C9B" wp14:editId="2CF4F836">
            <wp:extent cx="5703570" cy="2487295"/>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4 paper 1 page 26.tif"/>
                    <pic:cNvPicPr/>
                  </pic:nvPicPr>
                  <pic:blipFill>
                    <a:blip r:embed="rId13">
                      <a:extLst>
                        <a:ext uri="{28A0092B-C50C-407E-A947-70E740481C1C}">
                          <a14:useLocalDpi xmlns:a14="http://schemas.microsoft.com/office/drawing/2010/main" val="0"/>
                        </a:ext>
                      </a:extLst>
                    </a:blip>
                    <a:stretch>
                      <a:fillRect/>
                    </a:stretch>
                  </pic:blipFill>
                  <pic:spPr>
                    <a:xfrm>
                      <a:off x="0" y="0"/>
                      <a:ext cx="5703570" cy="2487295"/>
                    </a:xfrm>
                    <a:prstGeom prst="rect">
                      <a:avLst/>
                    </a:prstGeom>
                  </pic:spPr>
                </pic:pic>
              </a:graphicData>
            </a:graphic>
          </wp:inline>
        </w:drawing>
      </w:r>
    </w:p>
    <w:p w:rsidR="009C7B32" w:rsidRPr="009C7B32" w:rsidRDefault="009C7B32" w:rsidP="009C7B32">
      <w:pPr>
        <w:pStyle w:val="Lijstalinea"/>
      </w:pPr>
    </w:p>
    <w:p w:rsidR="007D771B" w:rsidRPr="00042150" w:rsidRDefault="007D771B" w:rsidP="00E16F55">
      <w:pPr>
        <w:spacing w:before="0" w:after="0" w:line="240" w:lineRule="auto"/>
        <w:ind w:firstLine="720"/>
        <w:jc w:val="both"/>
        <w:rPr>
          <w:rFonts w:cstheme="minorHAnsi"/>
          <w:szCs w:val="22"/>
        </w:rPr>
      </w:pPr>
      <w:r w:rsidRPr="00042150">
        <w:rPr>
          <w:rFonts w:cstheme="minorHAnsi"/>
          <w:szCs w:val="22"/>
        </w:rPr>
        <w:t>It is essential to realize that this only happened in Rome and a few other isolated temples elsewhere, As early as the second century all rooms of worship in houses, and all buildings used as churches were normally east-oriented, and by the fourth century, all new buildings for Christian worship, in Rome as elsewhere, were constructed with the altar in the east and the door in the west. The priest and people all faced east permanently during worship, the priest with his back to the congregation, showing that he was essentially one of them and merely their liturgical leader. As Jungmann so vividly puts it: "Now the whole congregation is like a huge procession, being led by the priest and moving east towards the sun, towards Christ the Lord" (</w:t>
      </w:r>
      <w:r w:rsidRPr="00E16F55">
        <w:rPr>
          <w:rFonts w:cstheme="minorHAnsi"/>
          <w:i/>
          <w:szCs w:val="22"/>
        </w:rPr>
        <w:t>Early Liturgy</w:t>
      </w:r>
      <w:r w:rsidRPr="00042150">
        <w:rPr>
          <w:rFonts w:cstheme="minorHAnsi"/>
          <w:szCs w:val="22"/>
        </w:rPr>
        <w:t>).</w:t>
      </w:r>
      <w:r w:rsidR="00E16F55">
        <w:rPr>
          <w:rFonts w:cstheme="minorHAnsi"/>
          <w:szCs w:val="22"/>
        </w:rPr>
        <w:br/>
      </w:r>
    </w:p>
    <w:p w:rsidR="007D771B" w:rsidRPr="00042150" w:rsidRDefault="007D771B" w:rsidP="00AA1491">
      <w:pPr>
        <w:spacing w:before="0" w:after="0" w:line="240" w:lineRule="auto"/>
        <w:ind w:firstLine="720"/>
        <w:jc w:val="both"/>
        <w:rPr>
          <w:rFonts w:cstheme="minorHAnsi"/>
          <w:szCs w:val="22"/>
        </w:rPr>
      </w:pPr>
      <w:r w:rsidRPr="00042150">
        <w:rPr>
          <w:rFonts w:cstheme="minorHAnsi"/>
          <w:szCs w:val="22"/>
        </w:rPr>
        <w:t xml:space="preserve">Thus the west-facing, </w:t>
      </w:r>
      <w:r w:rsidRPr="00E16F55">
        <w:rPr>
          <w:rFonts w:cstheme="minorHAnsi"/>
          <w:i/>
          <w:szCs w:val="22"/>
        </w:rPr>
        <w:t>contra populum</w:t>
      </w:r>
      <w:r w:rsidRPr="00042150">
        <w:rPr>
          <w:rFonts w:cstheme="minorHAnsi"/>
          <w:szCs w:val="22"/>
        </w:rPr>
        <w:t xml:space="preserve"> position of the priest is really nothing but a relic of paganism forced upon a few converted Roman churches out of necessity. It did not exist as a co</w:t>
      </w:r>
      <w:r w:rsidRPr="00042150">
        <w:rPr>
          <w:rFonts w:cstheme="minorHAnsi"/>
          <w:szCs w:val="22"/>
        </w:rPr>
        <w:t>n</w:t>
      </w:r>
      <w:r w:rsidRPr="00042150">
        <w:rPr>
          <w:rFonts w:cstheme="minorHAnsi"/>
          <w:szCs w:val="22"/>
        </w:rPr>
        <w:t>scious use of the altar as a supper table around</w:t>
      </w:r>
      <w:r w:rsidR="00AA1491">
        <w:rPr>
          <w:rFonts w:cstheme="minorHAnsi"/>
          <w:szCs w:val="22"/>
        </w:rPr>
        <w:t xml:space="preserve"> </w:t>
      </w:r>
      <w:r w:rsidRPr="00042150">
        <w:rPr>
          <w:rFonts w:cstheme="minorHAnsi"/>
          <w:szCs w:val="22"/>
        </w:rPr>
        <w:t>which priest and people gathered, facing each other. The Eastern rites have never occupied this position, and never allowed it.</w:t>
      </w:r>
      <w:r w:rsidR="00AA1491">
        <w:rPr>
          <w:rFonts w:cstheme="minorHAnsi"/>
          <w:szCs w:val="22"/>
        </w:rPr>
        <w:br/>
      </w:r>
    </w:p>
    <w:p w:rsidR="007D771B" w:rsidRPr="00042150" w:rsidRDefault="007D771B" w:rsidP="00AA1491">
      <w:pPr>
        <w:spacing w:before="0" w:after="0" w:line="240" w:lineRule="auto"/>
        <w:ind w:firstLine="720"/>
        <w:jc w:val="both"/>
        <w:rPr>
          <w:rFonts w:cstheme="minorHAnsi"/>
          <w:szCs w:val="22"/>
        </w:rPr>
      </w:pPr>
      <w:r w:rsidRPr="00042150">
        <w:rPr>
          <w:rFonts w:cstheme="minorHAnsi"/>
          <w:szCs w:val="22"/>
        </w:rPr>
        <w:t>We shall now briefly consider some aspects of Baptism, Eucharist, and other miscellaneous liturgical acts and words at this period.</w:t>
      </w:r>
      <w:r w:rsidR="00AA1491">
        <w:rPr>
          <w:rFonts w:cstheme="minorHAnsi"/>
          <w:szCs w:val="22"/>
        </w:rPr>
        <w:br/>
      </w:r>
    </w:p>
    <w:p w:rsidR="007D771B" w:rsidRPr="00AA1491" w:rsidRDefault="007D771B" w:rsidP="00AA1491">
      <w:pPr>
        <w:pStyle w:val="Kop2"/>
      </w:pPr>
      <w:bookmarkStart w:id="17" w:name="_Toc349379367"/>
      <w:r w:rsidRPr="00AA1491">
        <w:t>BAPTISM</w:t>
      </w:r>
      <w:bookmarkEnd w:id="17"/>
    </w:p>
    <w:p w:rsidR="007D771B" w:rsidRPr="00042150" w:rsidRDefault="007D771B" w:rsidP="00AA1491">
      <w:pPr>
        <w:spacing w:before="0" w:after="0" w:line="240" w:lineRule="auto"/>
        <w:ind w:firstLine="720"/>
        <w:jc w:val="both"/>
        <w:rPr>
          <w:rFonts w:cstheme="minorHAnsi"/>
          <w:szCs w:val="22"/>
        </w:rPr>
      </w:pPr>
      <w:r w:rsidRPr="00042150">
        <w:rPr>
          <w:rFonts w:cstheme="minorHAnsi"/>
          <w:szCs w:val="22"/>
        </w:rPr>
        <w:t>Baptism was variously referred to as a "sealing," the seal of Christ, the seal of faith, the sa</w:t>
      </w:r>
      <w:r w:rsidRPr="00042150">
        <w:rPr>
          <w:rFonts w:cstheme="minorHAnsi"/>
          <w:szCs w:val="22"/>
        </w:rPr>
        <w:t>c</w:t>
      </w:r>
      <w:r w:rsidRPr="00042150">
        <w:rPr>
          <w:rFonts w:cstheme="minorHAnsi"/>
          <w:szCs w:val="22"/>
        </w:rPr>
        <w:t xml:space="preserve">rament of water, the </w:t>
      </w:r>
      <w:r w:rsidR="00AA1491" w:rsidRPr="00042150">
        <w:rPr>
          <w:rFonts w:cstheme="minorHAnsi"/>
          <w:szCs w:val="22"/>
        </w:rPr>
        <w:t>enrolment</w:t>
      </w:r>
      <w:r w:rsidRPr="00042150">
        <w:rPr>
          <w:rFonts w:cstheme="minorHAnsi"/>
          <w:szCs w:val="22"/>
        </w:rPr>
        <w:t xml:space="preserve"> of God, grace, illumination, the perfect work, the bath, etc.</w:t>
      </w:r>
    </w:p>
    <w:p w:rsidR="007D771B" w:rsidRPr="00042150" w:rsidRDefault="007D771B" w:rsidP="001B79FC">
      <w:pPr>
        <w:spacing w:before="0" w:after="0" w:line="240" w:lineRule="auto"/>
        <w:jc w:val="both"/>
        <w:rPr>
          <w:rFonts w:cstheme="minorHAnsi"/>
          <w:szCs w:val="22"/>
        </w:rPr>
      </w:pPr>
      <w:r w:rsidRPr="00042150">
        <w:rPr>
          <w:rFonts w:cstheme="minorHAnsi"/>
          <w:szCs w:val="22"/>
        </w:rPr>
        <w:t xml:space="preserve">Paul is said to have given Eucharistic bread (after </w:t>
      </w:r>
      <w:r w:rsidR="00AA1491" w:rsidRPr="00042150">
        <w:rPr>
          <w:rFonts w:cstheme="minorHAnsi"/>
          <w:szCs w:val="22"/>
        </w:rPr>
        <w:t>baptizing</w:t>
      </w:r>
      <w:r w:rsidRPr="00042150">
        <w:rPr>
          <w:rFonts w:cstheme="minorHAnsi"/>
          <w:szCs w:val="22"/>
        </w:rPr>
        <w:t xml:space="preserve"> in the Name of the Trinity) "for the r</w:t>
      </w:r>
      <w:r w:rsidRPr="00042150">
        <w:rPr>
          <w:rFonts w:cstheme="minorHAnsi"/>
          <w:szCs w:val="22"/>
        </w:rPr>
        <w:t>e</w:t>
      </w:r>
      <w:r w:rsidRPr="00042150">
        <w:rPr>
          <w:rFonts w:cstheme="minorHAnsi"/>
          <w:szCs w:val="22"/>
        </w:rPr>
        <w:t xml:space="preserve">mission of sins and for the renewing of thy soul" (Acts of Xanthippe). Baptism and Eucharist were in fact very closely associated at this time, and baptismal Eucharists are among our earliest liturgical records. Confirmation is not yet mentioned as such, and at this early period it was considered that </w:t>
      </w:r>
      <w:r w:rsidRPr="00042150">
        <w:rPr>
          <w:rFonts w:cstheme="minorHAnsi"/>
          <w:szCs w:val="22"/>
        </w:rPr>
        <w:lastRenderedPageBreak/>
        <w:t>full initiation and the gift of the Spirit were conferred in baptism.</w:t>
      </w:r>
      <w:r w:rsidR="009C7B32">
        <w:rPr>
          <w:rFonts w:cstheme="minorHAnsi"/>
          <w:szCs w:val="22"/>
        </w:rPr>
        <w:br/>
      </w:r>
    </w:p>
    <w:p w:rsidR="007D771B" w:rsidRPr="00042150" w:rsidRDefault="007D771B" w:rsidP="009C7B32">
      <w:pPr>
        <w:spacing w:before="0" w:after="0" w:line="240" w:lineRule="auto"/>
        <w:ind w:firstLine="720"/>
        <w:jc w:val="both"/>
        <w:rPr>
          <w:rFonts w:cstheme="minorHAnsi"/>
          <w:szCs w:val="22"/>
        </w:rPr>
      </w:pPr>
      <w:r w:rsidRPr="00042150">
        <w:rPr>
          <w:rFonts w:cstheme="minorHAnsi"/>
          <w:szCs w:val="22"/>
        </w:rPr>
        <w:t>Tertullian taught that the acts of immersion and anointing are "in the flesh," but their effect is spi</w:t>
      </w:r>
      <w:r w:rsidRPr="00042150">
        <w:rPr>
          <w:rFonts w:cstheme="minorHAnsi"/>
          <w:szCs w:val="22"/>
        </w:rPr>
        <w:t>r</w:t>
      </w:r>
      <w:r w:rsidRPr="00042150">
        <w:rPr>
          <w:rFonts w:cstheme="minorHAnsi"/>
          <w:szCs w:val="22"/>
        </w:rPr>
        <w:t>itual, bringing "deliverance from sins . " The laying on of hands invites the Holy Spirit to come from the Father "upon bodies that have been cleansed and blessed." Cyprian wrote, "Those who are ba</w:t>
      </w:r>
      <w:r w:rsidRPr="00042150">
        <w:rPr>
          <w:rFonts w:cstheme="minorHAnsi"/>
          <w:szCs w:val="22"/>
        </w:rPr>
        <w:t>p</w:t>
      </w:r>
      <w:r w:rsidRPr="00042150">
        <w:rPr>
          <w:rFonts w:cstheme="minorHAnsi"/>
          <w:szCs w:val="22"/>
        </w:rPr>
        <w:t>tized in the church are brought to the chief officers of the church, and through our prayers and the imposition of hands receive the Holy Spirit, and are consummated with the sign (or seal) of the Lord (i.e., the sign of the Cross)."</w:t>
      </w:r>
      <w:r w:rsidR="00615DC2">
        <w:rPr>
          <w:rFonts w:cstheme="minorHAnsi"/>
          <w:szCs w:val="22"/>
        </w:rPr>
        <w:br/>
      </w:r>
    </w:p>
    <w:p w:rsidR="007D771B" w:rsidRPr="00042150" w:rsidRDefault="007D771B" w:rsidP="00615DC2">
      <w:pPr>
        <w:spacing w:before="0" w:after="0" w:line="240" w:lineRule="auto"/>
        <w:ind w:firstLine="720"/>
        <w:jc w:val="both"/>
        <w:rPr>
          <w:rFonts w:cstheme="minorHAnsi"/>
          <w:szCs w:val="22"/>
        </w:rPr>
      </w:pPr>
      <w:r w:rsidRPr="00042150">
        <w:rPr>
          <w:rFonts w:cstheme="minorHAnsi"/>
          <w:szCs w:val="22"/>
        </w:rPr>
        <w:t>Nemesianus at the Council of Carthage (A.D. 251) said that the baptism and the imposition were two sacraments, both being necessary for admission to the Church, since our Lord said, "E</w:t>
      </w:r>
      <w:r w:rsidRPr="00042150">
        <w:rPr>
          <w:rFonts w:cstheme="minorHAnsi"/>
          <w:szCs w:val="22"/>
        </w:rPr>
        <w:t>x</w:t>
      </w:r>
      <w:r w:rsidRPr="00042150">
        <w:rPr>
          <w:rFonts w:cstheme="minorHAnsi"/>
          <w:szCs w:val="22"/>
        </w:rPr>
        <w:t>cept a man be born again of water and the Spirit, he cannot enter the Kingdom of God" (John 3:3). The Third Council of Carthage (A.D. 256) established Confirmation following baptism, bestowing the gift of the Holy Spirit.</w:t>
      </w:r>
      <w:r w:rsidR="00615DC2">
        <w:rPr>
          <w:rFonts w:cstheme="minorHAnsi"/>
          <w:szCs w:val="22"/>
        </w:rPr>
        <w:br/>
      </w:r>
    </w:p>
    <w:p w:rsidR="007D771B" w:rsidRPr="00062E86" w:rsidRDefault="00615DC2" w:rsidP="001B79FC">
      <w:pPr>
        <w:spacing w:before="0" w:after="0" w:line="240" w:lineRule="auto"/>
        <w:jc w:val="both"/>
        <w:rPr>
          <w:rFonts w:cstheme="minorHAnsi"/>
          <w:szCs w:val="22"/>
        </w:rPr>
      </w:pPr>
      <w:r>
        <w:rPr>
          <w:rFonts w:cstheme="minorHAnsi"/>
          <w:szCs w:val="22"/>
        </w:rPr>
        <w:tab/>
      </w:r>
      <w:r w:rsidR="007D771B" w:rsidRPr="00042150">
        <w:rPr>
          <w:rFonts w:cstheme="minorHAnsi"/>
          <w:szCs w:val="22"/>
        </w:rPr>
        <w:t>Infant baptism became accepted, although adult baptism was the norm, Origen wrote, "Baptism is administered even to infants....The Church has received it as a tradition from the Apo</w:t>
      </w:r>
      <w:r w:rsidR="007D771B" w:rsidRPr="00042150">
        <w:rPr>
          <w:rFonts w:cstheme="minorHAnsi"/>
          <w:szCs w:val="22"/>
        </w:rPr>
        <w:t>s</w:t>
      </w:r>
      <w:r w:rsidR="007D771B" w:rsidRPr="00042150">
        <w:rPr>
          <w:rFonts w:cstheme="minorHAnsi"/>
          <w:szCs w:val="22"/>
        </w:rPr>
        <w:t>tles to do so." Irenaeus speaks of "sanctifying every age," all "who through Him are regenerate unto God - infants, and little ones, and boys and youths, and old people." St. Cyprian appealed for ba</w:t>
      </w:r>
      <w:r w:rsidR="007D771B" w:rsidRPr="00042150">
        <w:rPr>
          <w:rFonts w:cstheme="minorHAnsi"/>
          <w:szCs w:val="22"/>
        </w:rPr>
        <w:t>p</w:t>
      </w:r>
      <w:r w:rsidR="007D771B" w:rsidRPr="00042150">
        <w:rPr>
          <w:rFonts w:cstheme="minorHAnsi"/>
          <w:szCs w:val="22"/>
        </w:rPr>
        <w:t>tism at the age of two to three days. Tertullian, however, was opposed to infant baptism, claiming it to be unnece</w:t>
      </w:r>
      <w:r w:rsidR="007D771B" w:rsidRPr="00042150">
        <w:rPr>
          <w:rFonts w:cstheme="minorHAnsi"/>
          <w:szCs w:val="22"/>
        </w:rPr>
        <w:t>s</w:t>
      </w:r>
      <w:r w:rsidR="007D771B" w:rsidRPr="00042150">
        <w:rPr>
          <w:rFonts w:cstheme="minorHAnsi"/>
          <w:szCs w:val="22"/>
        </w:rPr>
        <w:t>sary, as little children have no sins requiring baptismal forgiveness.</w:t>
      </w:r>
      <w:r>
        <w:rPr>
          <w:rFonts w:cstheme="minorHAnsi"/>
          <w:szCs w:val="22"/>
        </w:rPr>
        <w:br/>
      </w:r>
    </w:p>
    <w:p w:rsidR="00A72B4A" w:rsidRPr="00A72B4A" w:rsidRDefault="007D771B" w:rsidP="00A72B4A">
      <w:pPr>
        <w:spacing w:before="0" w:after="0" w:line="240" w:lineRule="auto"/>
        <w:ind w:firstLine="720"/>
        <w:jc w:val="both"/>
      </w:pPr>
      <w:r w:rsidRPr="00042150">
        <w:rPr>
          <w:rFonts w:cstheme="minorHAnsi"/>
          <w:szCs w:val="22"/>
        </w:rPr>
        <w:t>Origen wrote that baptism of infants washed away "birth</w:t>
      </w:r>
      <w:r w:rsidR="00A72B4A">
        <w:rPr>
          <w:rFonts w:cstheme="minorHAnsi"/>
          <w:szCs w:val="22"/>
        </w:rPr>
        <w:t xml:space="preserve"> </w:t>
      </w:r>
      <w:r w:rsidRPr="00042150">
        <w:rPr>
          <w:rFonts w:cstheme="minorHAnsi"/>
          <w:szCs w:val="22"/>
        </w:rPr>
        <w:t>pollution," but not their own sins (which were impossible of commission). St. Augustine advocated postponing baptism until the pa</w:t>
      </w:r>
      <w:r w:rsidRPr="00042150">
        <w:rPr>
          <w:rFonts w:cstheme="minorHAnsi"/>
          <w:szCs w:val="22"/>
        </w:rPr>
        <w:t>s</w:t>
      </w:r>
      <w:r w:rsidRPr="00042150">
        <w:rPr>
          <w:rFonts w:cstheme="minorHAnsi"/>
          <w:szCs w:val="22"/>
        </w:rPr>
        <w:t>sions of life were waning. All these sins could be washed away later by baptism! A</w:t>
      </w:r>
      <w:r w:rsidR="00A72B4A">
        <w:rPr>
          <w:rFonts w:cstheme="minorHAnsi"/>
          <w:szCs w:val="22"/>
        </w:rPr>
        <w:t xml:space="preserve">nd many held that sin committed </w:t>
      </w:r>
      <w:r w:rsidRPr="00042150">
        <w:rPr>
          <w:rFonts w:cstheme="minorHAnsi"/>
          <w:szCs w:val="22"/>
        </w:rPr>
        <w:t>after baptism could not be forgiven.</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Prior to baptism, candidates were taught to pray, and spent much time asking God's fo</w:t>
      </w:r>
      <w:r w:rsidRPr="00042150">
        <w:rPr>
          <w:rFonts w:cstheme="minorHAnsi"/>
          <w:szCs w:val="22"/>
        </w:rPr>
        <w:t>r</w:t>
      </w:r>
      <w:r w:rsidRPr="00042150">
        <w:rPr>
          <w:rFonts w:cstheme="minorHAnsi"/>
          <w:szCs w:val="22"/>
        </w:rPr>
        <w:t>giveness for former sins. They underwent a period of fasting, as did the minister (and even the co</w:t>
      </w:r>
      <w:r w:rsidRPr="00042150">
        <w:rPr>
          <w:rFonts w:cstheme="minorHAnsi"/>
          <w:szCs w:val="22"/>
        </w:rPr>
        <w:t>n</w:t>
      </w:r>
      <w:r w:rsidRPr="00042150">
        <w:rPr>
          <w:rFonts w:cstheme="minorHAnsi"/>
          <w:szCs w:val="22"/>
        </w:rPr>
        <w:t>gregation) for a few days. Their instruction was originally in morality and doctrine, but by the third century, when baptism was a great annual event held on Easter Eve (the preferred time}, the cat</w:t>
      </w:r>
      <w:r w:rsidRPr="00042150">
        <w:rPr>
          <w:rFonts w:cstheme="minorHAnsi"/>
          <w:szCs w:val="22"/>
        </w:rPr>
        <w:t>e</w:t>
      </w:r>
      <w:r w:rsidRPr="00042150">
        <w:rPr>
          <w:rFonts w:cstheme="minorHAnsi"/>
          <w:szCs w:val="22"/>
        </w:rPr>
        <w:t>chumenate became more developed, and a lengthy preparation period was prescribed, e</w:t>
      </w:r>
      <w:r w:rsidRPr="00042150">
        <w:rPr>
          <w:rFonts w:cstheme="minorHAnsi"/>
          <w:szCs w:val="22"/>
        </w:rPr>
        <w:t>m</w:t>
      </w:r>
      <w:r w:rsidRPr="00042150">
        <w:rPr>
          <w:rFonts w:cstheme="minorHAnsi"/>
          <w:szCs w:val="22"/>
        </w:rPr>
        <w:t>bracing instruction on the Scriptures, the nature of the Resurrection, and the Creed and the Lord’s Prayer (which were secret). In the fourth century, forty days' notice of baptism had to be given - usually the whole of Lent, during which the candidate fasted, abstained from the marriage bed, and renounced the lux</w:t>
      </w:r>
      <w:r w:rsidRPr="00042150">
        <w:rPr>
          <w:rFonts w:cstheme="minorHAnsi"/>
          <w:szCs w:val="22"/>
        </w:rPr>
        <w:t>u</w:t>
      </w:r>
      <w:r w:rsidRPr="00042150">
        <w:rPr>
          <w:rFonts w:cstheme="minorHAnsi"/>
          <w:szCs w:val="22"/>
        </w:rPr>
        <w:t>ry of the bath! They underwent cross-examinations and daily exorcisms by the bishop. Here or in the later ceremony, kneeling on sack¬cloth, bare-footed and veiled, they had their outer ga</w:t>
      </w:r>
      <w:r w:rsidRPr="00042150">
        <w:rPr>
          <w:rFonts w:cstheme="minorHAnsi"/>
          <w:szCs w:val="22"/>
        </w:rPr>
        <w:t>r</w:t>
      </w:r>
      <w:r w:rsidRPr="00042150">
        <w:rPr>
          <w:rFonts w:cstheme="minorHAnsi"/>
          <w:szCs w:val="22"/>
        </w:rPr>
        <w:t>ments removed, and they were breathed on by a minister to signify the expulsion of Satan.</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Early initiation rites included preparation (as above), and threefold interrogation as to faith with corresponding triple immersion in water. Baptism conferred entrance to the Eucharist; so i</w:t>
      </w:r>
      <w:r w:rsidRPr="00042150">
        <w:rPr>
          <w:rFonts w:cstheme="minorHAnsi"/>
          <w:szCs w:val="22"/>
        </w:rPr>
        <w:t>m</w:t>
      </w:r>
      <w:r w:rsidRPr="00042150">
        <w:rPr>
          <w:rFonts w:cstheme="minorHAnsi"/>
          <w:szCs w:val="22"/>
        </w:rPr>
        <w:t>mediately after immersion neophytes were introduced to the congregation, the general Kiss of Peace was given as a bond of brotherhood and the Eucharist celebrated.</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There is little record of anointing or imposition of hands in second century baptism, but the Gnostics certainly did so, and Dix believes it was in fact general. By the third century, the rite had expanded to include the catechumenate, the actual blessing of water, renunciation of the devil, threefold i</w:t>
      </w:r>
      <w:r w:rsidRPr="00042150">
        <w:rPr>
          <w:rFonts w:cstheme="minorHAnsi"/>
          <w:szCs w:val="22"/>
        </w:rPr>
        <w:t>n</w:t>
      </w:r>
      <w:r w:rsidRPr="00042150">
        <w:rPr>
          <w:rFonts w:cstheme="minorHAnsi"/>
          <w:szCs w:val="22"/>
        </w:rPr>
        <w:t xml:space="preserve">terrogation and dipping, annointing of the whole body, laying on of the bishop's hands </w:t>
      </w:r>
      <w:r w:rsidRPr="00042150">
        <w:rPr>
          <w:rFonts w:cstheme="minorHAnsi"/>
          <w:szCs w:val="22"/>
        </w:rPr>
        <w:lastRenderedPageBreak/>
        <w:t>with a prayer for the descent of the Holy Spirit, signing with the cross, and the Easter Eucharist. It will be apparent that elements of confirmation have by now become marked, but are still very much part of baptism, and in no way a separate rite or sacrament, which did not appear until the fifth century. Tertullian taught that by immersion the Spirit cleanses, and by laying on of hands the Spirit confers its gifts. The unction "in the name of Jesus Christ" indicated and conferred membership in Christ, who is himself "The Anointed." Tertullian's likening of anointing to that of priests in the Old Test</w:t>
      </w:r>
      <w:r w:rsidRPr="00042150">
        <w:rPr>
          <w:rFonts w:cstheme="minorHAnsi"/>
          <w:szCs w:val="22"/>
        </w:rPr>
        <w:t>a</w:t>
      </w:r>
      <w:r w:rsidRPr="00042150">
        <w:rPr>
          <w:rFonts w:cstheme="minorHAnsi"/>
          <w:szCs w:val="22"/>
        </w:rPr>
        <w:t>ment suggests that the soul is consecrated in "the priesthood of the laity."</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 xml:space="preserve">Both the </w:t>
      </w:r>
      <w:r w:rsidRPr="00A72B4A">
        <w:rPr>
          <w:rFonts w:cstheme="minorHAnsi"/>
          <w:i/>
          <w:szCs w:val="22"/>
        </w:rPr>
        <w:t>Canons</w:t>
      </w:r>
      <w:r w:rsidRPr="00042150">
        <w:rPr>
          <w:rFonts w:cstheme="minorHAnsi"/>
          <w:szCs w:val="22"/>
        </w:rPr>
        <w:t xml:space="preserve"> of </w:t>
      </w:r>
      <w:r w:rsidR="00A72B4A" w:rsidRPr="00042150">
        <w:rPr>
          <w:rFonts w:cstheme="minorHAnsi"/>
          <w:szCs w:val="22"/>
        </w:rPr>
        <w:t>Hippol</w:t>
      </w:r>
      <w:r w:rsidR="00A72B4A">
        <w:rPr>
          <w:rFonts w:cstheme="minorHAnsi"/>
          <w:szCs w:val="22"/>
        </w:rPr>
        <w:t>y</w:t>
      </w:r>
      <w:r w:rsidR="00A72B4A" w:rsidRPr="00042150">
        <w:rPr>
          <w:rFonts w:cstheme="minorHAnsi"/>
          <w:szCs w:val="22"/>
        </w:rPr>
        <w:t>tus</w:t>
      </w:r>
      <w:r w:rsidRPr="00042150">
        <w:rPr>
          <w:rFonts w:cstheme="minorHAnsi"/>
          <w:szCs w:val="22"/>
        </w:rPr>
        <w:t xml:space="preserve"> and the </w:t>
      </w:r>
      <w:r w:rsidRPr="00A72B4A">
        <w:rPr>
          <w:rFonts w:cstheme="minorHAnsi"/>
          <w:i/>
          <w:szCs w:val="22"/>
        </w:rPr>
        <w:t>Apostolic Constitutions</w:t>
      </w:r>
      <w:r w:rsidRPr="00042150">
        <w:rPr>
          <w:rFonts w:cstheme="minorHAnsi"/>
          <w:szCs w:val="22"/>
        </w:rPr>
        <w:t xml:space="preserve"> mention two anointings. The first may have been associated with exorcism, but the second was certainly the one which was</w:t>
      </w:r>
      <w:r w:rsidR="00A72B4A">
        <w:rPr>
          <w:rFonts w:cstheme="minorHAnsi"/>
          <w:szCs w:val="22"/>
        </w:rPr>
        <w:t xml:space="preserve"> </w:t>
      </w:r>
      <w:r w:rsidRPr="00042150">
        <w:rPr>
          <w:rFonts w:cstheme="minorHAnsi"/>
          <w:szCs w:val="22"/>
        </w:rPr>
        <w:t>later split off as confirmation.</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During the second century milk and honey were administered in a chalice to the newly ba</w:t>
      </w:r>
      <w:r w:rsidRPr="00042150">
        <w:rPr>
          <w:rFonts w:cstheme="minorHAnsi"/>
          <w:szCs w:val="22"/>
        </w:rPr>
        <w:t>p</w:t>
      </w:r>
      <w:r w:rsidRPr="00042150">
        <w:rPr>
          <w:rFonts w:cstheme="minorHAnsi"/>
          <w:szCs w:val="22"/>
        </w:rPr>
        <w:t>tized at the Eucharist, symbolizing variously the Promised Land, the New Jerusalem, or food suit</w:t>
      </w:r>
      <w:r w:rsidRPr="00042150">
        <w:rPr>
          <w:rFonts w:cstheme="minorHAnsi"/>
          <w:szCs w:val="22"/>
        </w:rPr>
        <w:t>a</w:t>
      </w:r>
      <w:r w:rsidRPr="00042150">
        <w:rPr>
          <w:rFonts w:cstheme="minorHAnsi"/>
          <w:szCs w:val="22"/>
        </w:rPr>
        <w:t>ble for those who have "become as little children.</w:t>
      </w:r>
      <w:r w:rsidR="00A72B4A">
        <w:rPr>
          <w:rFonts w:cstheme="minorHAnsi"/>
          <w:szCs w:val="22"/>
        </w:rPr>
        <w:t>”</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By the fourth century an "Opening" ceremony appeared in the rite. The bishop touched the nostrils and ears of the candidate, saying, "Effetha, that is, be opened," exactly as in our present Liberal Catholic rite. This is thought to have been intended to open the candidate's understanding of the baptismal ceremony.</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At this time, candidates were stripped naked as a necessity for anointing all over and i</w:t>
      </w:r>
      <w:r w:rsidRPr="00042150">
        <w:rPr>
          <w:rFonts w:cstheme="minorHAnsi"/>
          <w:szCs w:val="22"/>
        </w:rPr>
        <w:t>m</w:t>
      </w:r>
      <w:r w:rsidRPr="00042150">
        <w:rPr>
          <w:rFonts w:cstheme="minorHAnsi"/>
          <w:szCs w:val="22"/>
        </w:rPr>
        <w:t>mersing totally in water. Deaconesses usually attended and anointed the women in this conne</w:t>
      </w:r>
      <w:r w:rsidRPr="00042150">
        <w:rPr>
          <w:rFonts w:cstheme="minorHAnsi"/>
          <w:szCs w:val="22"/>
        </w:rPr>
        <w:t>c</w:t>
      </w:r>
      <w:r w:rsidRPr="00042150">
        <w:rPr>
          <w:rFonts w:cstheme="minorHAnsi"/>
          <w:szCs w:val="22"/>
        </w:rPr>
        <w:t>tion. After immersion candidates were vested in a white garment as a sign of innocence, which they wore for a week. The relic of this remains in the "white vesture" of the Liberal Catholic rite.</w:t>
      </w:r>
      <w:r w:rsidR="00A72B4A">
        <w:rPr>
          <w:rFonts w:cstheme="minorHAnsi"/>
          <w:szCs w:val="22"/>
        </w:rPr>
        <w:br/>
      </w:r>
    </w:p>
    <w:p w:rsidR="007D771B" w:rsidRPr="00042150" w:rsidRDefault="007D771B" w:rsidP="00A72B4A">
      <w:pPr>
        <w:spacing w:before="0" w:after="0" w:line="240" w:lineRule="auto"/>
        <w:ind w:firstLine="720"/>
        <w:jc w:val="both"/>
        <w:rPr>
          <w:rFonts w:cstheme="minorHAnsi"/>
          <w:szCs w:val="22"/>
        </w:rPr>
      </w:pPr>
      <w:r w:rsidRPr="00042150">
        <w:rPr>
          <w:rFonts w:cstheme="minorHAnsi"/>
          <w:szCs w:val="22"/>
        </w:rPr>
        <w:t>By the fourth century baptism consisted essentially of the following features, although not all churches observed all of them:</w:t>
      </w:r>
      <w:r w:rsidR="00A72B4A">
        <w:rPr>
          <w:rFonts w:cstheme="minorHAnsi"/>
          <w:szCs w:val="22"/>
        </w:rPr>
        <w:br/>
      </w:r>
    </w:p>
    <w:p w:rsidR="007D771B" w:rsidRPr="00042150" w:rsidRDefault="007D771B" w:rsidP="00A72B4A">
      <w:pPr>
        <w:spacing w:before="0" w:after="0" w:line="240" w:lineRule="auto"/>
        <w:ind w:left="567" w:hanging="567"/>
        <w:jc w:val="both"/>
        <w:rPr>
          <w:rFonts w:cstheme="minorHAnsi"/>
          <w:szCs w:val="22"/>
        </w:rPr>
      </w:pPr>
      <w:r w:rsidRPr="00042150">
        <w:rPr>
          <w:rFonts w:cstheme="minorHAnsi"/>
          <w:szCs w:val="22"/>
        </w:rPr>
        <w:t>A.</w:t>
      </w:r>
      <w:r w:rsidRPr="00042150">
        <w:rPr>
          <w:rFonts w:cstheme="minorHAnsi"/>
          <w:szCs w:val="22"/>
        </w:rPr>
        <w:tab/>
        <w:t>The preliminary purifications, etc., begun in an outside</w:t>
      </w:r>
      <w:r w:rsidR="00A72B4A">
        <w:rPr>
          <w:rFonts w:cstheme="minorHAnsi"/>
          <w:szCs w:val="22"/>
        </w:rPr>
        <w:t xml:space="preserve"> </w:t>
      </w:r>
      <w:r w:rsidRPr="00042150">
        <w:rPr>
          <w:rFonts w:cstheme="minorHAnsi"/>
          <w:szCs w:val="22"/>
        </w:rPr>
        <w:t>room. They included:</w:t>
      </w:r>
      <w:r w:rsidR="00A72B4A">
        <w:rPr>
          <w:rFonts w:cstheme="minorHAnsi"/>
          <w:szCs w:val="22"/>
        </w:rPr>
        <w:br/>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1.</w:t>
      </w:r>
      <w:r w:rsidRPr="00042150">
        <w:rPr>
          <w:rFonts w:cstheme="minorHAnsi"/>
          <w:szCs w:val="22"/>
        </w:rPr>
        <w:tab/>
        <w:t>The Opening (</w:t>
      </w:r>
      <w:r w:rsidRPr="00A72B4A">
        <w:rPr>
          <w:rFonts w:cstheme="minorHAnsi"/>
          <w:i/>
          <w:szCs w:val="22"/>
        </w:rPr>
        <w:t>Ephphatha)</w:t>
      </w:r>
      <w:r w:rsidRPr="00042150">
        <w:rPr>
          <w:rFonts w:cstheme="minorHAnsi"/>
          <w:szCs w:val="22"/>
        </w:rPr>
        <w:t>.</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2.</w:t>
      </w:r>
      <w:r w:rsidRPr="00042150">
        <w:rPr>
          <w:rFonts w:cstheme="minorHAnsi"/>
          <w:szCs w:val="22"/>
        </w:rPr>
        <w:tab/>
        <w:t>Disrobing in preparation for anointing and immersion.</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3.</w:t>
      </w:r>
      <w:r w:rsidRPr="00042150">
        <w:rPr>
          <w:rFonts w:cstheme="minorHAnsi"/>
          <w:szCs w:val="22"/>
        </w:rPr>
        <w:tab/>
        <w:t>Anointing of the whole body as an exorcism.</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4.</w:t>
      </w:r>
      <w:r w:rsidRPr="00042150">
        <w:rPr>
          <w:rFonts w:cstheme="minorHAnsi"/>
          <w:szCs w:val="22"/>
        </w:rPr>
        <w:tab/>
        <w:t>Renunciation of the Devil.</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5.</w:t>
      </w:r>
      <w:r w:rsidRPr="00042150">
        <w:rPr>
          <w:rFonts w:cstheme="minorHAnsi"/>
          <w:szCs w:val="22"/>
        </w:rPr>
        <w:tab/>
        <w:t>Turning to Christ.</w:t>
      </w:r>
      <w:r w:rsidR="00A72B4A">
        <w:rPr>
          <w:rFonts w:cstheme="minorHAnsi"/>
          <w:szCs w:val="22"/>
        </w:rPr>
        <w:br/>
      </w:r>
    </w:p>
    <w:p w:rsidR="007D771B" w:rsidRPr="00042150" w:rsidRDefault="007D771B" w:rsidP="00A72B4A">
      <w:pPr>
        <w:spacing w:before="0" w:after="0" w:line="240" w:lineRule="auto"/>
        <w:ind w:left="567" w:hanging="567"/>
        <w:jc w:val="both"/>
        <w:rPr>
          <w:rFonts w:cstheme="minorHAnsi"/>
          <w:szCs w:val="22"/>
        </w:rPr>
      </w:pPr>
      <w:r w:rsidRPr="00042150">
        <w:rPr>
          <w:rFonts w:cstheme="minorHAnsi"/>
          <w:szCs w:val="22"/>
        </w:rPr>
        <w:t>B.</w:t>
      </w:r>
      <w:r w:rsidRPr="00042150">
        <w:rPr>
          <w:rFonts w:cstheme="minorHAnsi"/>
          <w:szCs w:val="22"/>
        </w:rPr>
        <w:tab/>
        <w:t>The rite proper. A formal entry procession into the church,</w:t>
      </w:r>
      <w:r w:rsidR="00A72B4A">
        <w:rPr>
          <w:rFonts w:cstheme="minorHAnsi"/>
          <w:szCs w:val="22"/>
        </w:rPr>
        <w:t xml:space="preserve"> </w:t>
      </w:r>
      <w:r w:rsidRPr="00042150">
        <w:rPr>
          <w:rFonts w:cstheme="minorHAnsi"/>
          <w:szCs w:val="22"/>
        </w:rPr>
        <w:t>with a psalm of entry, led to the font. (We retain a relic</w:t>
      </w:r>
      <w:r w:rsidR="00A72B4A">
        <w:rPr>
          <w:rFonts w:cstheme="minorHAnsi"/>
          <w:szCs w:val="22"/>
        </w:rPr>
        <w:t xml:space="preserve"> </w:t>
      </w:r>
      <w:r w:rsidRPr="00042150">
        <w:rPr>
          <w:rFonts w:cstheme="minorHAnsi"/>
          <w:szCs w:val="22"/>
        </w:rPr>
        <w:t>of this in the invitat</w:t>
      </w:r>
      <w:r w:rsidR="00A72B4A">
        <w:rPr>
          <w:rFonts w:cstheme="minorHAnsi"/>
          <w:szCs w:val="22"/>
        </w:rPr>
        <w:t>ion, "Come into the temple....")</w:t>
      </w:r>
      <w:r w:rsidR="00A72B4A">
        <w:rPr>
          <w:rFonts w:cstheme="minorHAnsi"/>
          <w:szCs w:val="22"/>
        </w:rPr>
        <w:br/>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6.</w:t>
      </w:r>
      <w:r w:rsidRPr="00042150">
        <w:rPr>
          <w:rFonts w:cstheme="minorHAnsi"/>
          <w:szCs w:val="22"/>
        </w:rPr>
        <w:tab/>
        <w:t xml:space="preserve">Blessing of baptismal water. Consecrated water was preferred to natural water. The water was exorcized, and an </w:t>
      </w:r>
      <w:r w:rsidRPr="00A72B4A">
        <w:rPr>
          <w:rFonts w:cstheme="minorHAnsi"/>
          <w:i/>
          <w:szCs w:val="22"/>
        </w:rPr>
        <w:t>epiklesis</w:t>
      </w:r>
      <w:r w:rsidRPr="00042150">
        <w:rPr>
          <w:rFonts w:cstheme="minorHAnsi"/>
          <w:szCs w:val="22"/>
        </w:rPr>
        <w:t xml:space="preserve"> was prayed, calling on God to send His Holy Spirit upon the water. Or, the Father was asked to send the Word upon the water to fill it with the Spirit. A cross was made above or in the water with the bishop's hand, or oil poured in the form</w:t>
      </w:r>
      <w:r w:rsidR="00A72B4A">
        <w:rPr>
          <w:rFonts w:cstheme="minorHAnsi"/>
          <w:szCs w:val="22"/>
        </w:rPr>
        <w:t xml:space="preserve"> </w:t>
      </w:r>
      <w:r w:rsidRPr="00042150">
        <w:rPr>
          <w:rFonts w:cstheme="minorHAnsi"/>
          <w:szCs w:val="22"/>
        </w:rPr>
        <w:t>of a cross.</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7.</w:t>
      </w:r>
      <w:r w:rsidRPr="00042150">
        <w:rPr>
          <w:rFonts w:cstheme="minorHAnsi"/>
          <w:szCs w:val="22"/>
        </w:rPr>
        <w:tab/>
        <w:t>Immersion. In some deep fonts the bishop pushed the candidate's head under w</w:t>
      </w:r>
      <w:r w:rsidRPr="00042150">
        <w:rPr>
          <w:rFonts w:cstheme="minorHAnsi"/>
          <w:szCs w:val="22"/>
        </w:rPr>
        <w:t>a</w:t>
      </w:r>
      <w:r w:rsidRPr="00042150">
        <w:rPr>
          <w:rFonts w:cstheme="minorHAnsi"/>
          <w:szCs w:val="22"/>
        </w:rPr>
        <w:t>ter, but more usually water was poured over the head as the candidate stood in the font. E</w:t>
      </w:r>
      <w:r w:rsidRPr="00042150">
        <w:rPr>
          <w:rFonts w:cstheme="minorHAnsi"/>
          <w:szCs w:val="22"/>
        </w:rPr>
        <w:t>i</w:t>
      </w:r>
      <w:r w:rsidRPr="00042150">
        <w:rPr>
          <w:rFonts w:cstheme="minorHAnsi"/>
          <w:szCs w:val="22"/>
        </w:rPr>
        <w:t>ther maneuver was performed thrice, naming one person of the Trinity at each.</w:t>
      </w:r>
      <w:r w:rsidR="00A72B4A">
        <w:rPr>
          <w:rFonts w:cstheme="minorHAnsi"/>
          <w:szCs w:val="22"/>
        </w:rPr>
        <w:br/>
      </w:r>
      <w:r w:rsidRPr="00042150">
        <w:rPr>
          <w:rFonts w:cstheme="minorHAnsi"/>
          <w:szCs w:val="22"/>
        </w:rPr>
        <w:lastRenderedPageBreak/>
        <w:t xml:space="preserve">The Eastern churches early adopted a formula of </w:t>
      </w:r>
      <w:r w:rsidR="00A72B4A">
        <w:rPr>
          <w:rFonts w:cstheme="minorHAnsi"/>
          <w:szCs w:val="22"/>
        </w:rPr>
        <w:t>“</w:t>
      </w:r>
      <w:r w:rsidRPr="00042150">
        <w:rPr>
          <w:rFonts w:cstheme="minorHAnsi"/>
          <w:szCs w:val="22"/>
        </w:rPr>
        <w:t>N. is baptized</w:t>
      </w:r>
      <w:r w:rsidR="00A72B4A">
        <w:rPr>
          <w:rFonts w:cstheme="minorHAnsi"/>
          <w:szCs w:val="22"/>
        </w:rPr>
        <w:t>…</w:t>
      </w:r>
      <w:r w:rsidRPr="00042150">
        <w:rPr>
          <w:rFonts w:cstheme="minorHAnsi"/>
          <w:szCs w:val="22"/>
        </w:rPr>
        <w:t>." in the name of the Trin</w:t>
      </w:r>
      <w:r w:rsidRPr="00042150">
        <w:rPr>
          <w:rFonts w:cstheme="minorHAnsi"/>
          <w:szCs w:val="22"/>
        </w:rPr>
        <w:t>i</w:t>
      </w:r>
      <w:r w:rsidRPr="00042150">
        <w:rPr>
          <w:rFonts w:cstheme="minorHAnsi"/>
          <w:szCs w:val="22"/>
        </w:rPr>
        <w:t>ty. Mostly in the West the candidate was asked if he believed in each Person of the Trinity, and, on replying, "I believe," was immersed. Sometimes a creed or act of faith was said here.</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8.</w:t>
      </w:r>
      <w:r w:rsidRPr="00042150">
        <w:rPr>
          <w:rFonts w:cstheme="minorHAnsi"/>
          <w:szCs w:val="22"/>
        </w:rPr>
        <w:tab/>
        <w:t>Anointing of the head - oil either poured on, or signed as a cross on the brow. It symbolized priesthood and eternal life.</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9.</w:t>
      </w:r>
      <w:r w:rsidRPr="00042150">
        <w:rPr>
          <w:rFonts w:cstheme="minorHAnsi"/>
          <w:szCs w:val="22"/>
        </w:rPr>
        <w:tab/>
        <w:t>Washing of feet by bishop and clergy to remind the neophyte to remain humble and do good works.</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10.</w:t>
      </w:r>
      <w:r w:rsidRPr="00042150">
        <w:rPr>
          <w:rFonts w:cstheme="minorHAnsi"/>
          <w:szCs w:val="22"/>
        </w:rPr>
        <w:tab/>
        <w:t>Dressing in a white garment, indicating innocence.</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This was often worn for a whole week, changing on Low Sunday.</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11.</w:t>
      </w:r>
      <w:r w:rsidRPr="00042150">
        <w:rPr>
          <w:rFonts w:cstheme="minorHAnsi"/>
          <w:szCs w:val="22"/>
        </w:rPr>
        <w:tab/>
        <w:t xml:space="preserve">The gift of the spirit - a laying on of hands and a blessing. Some again signed the brow with oil, </w:t>
      </w:r>
      <w:r w:rsidR="00A72B4A" w:rsidRPr="00042150">
        <w:rPr>
          <w:rFonts w:cstheme="minorHAnsi"/>
          <w:szCs w:val="22"/>
        </w:rPr>
        <w:t>and</w:t>
      </w:r>
      <w:r w:rsidRPr="00042150">
        <w:rPr>
          <w:rFonts w:cstheme="minorHAnsi"/>
          <w:szCs w:val="22"/>
        </w:rPr>
        <w:t xml:space="preserve"> gave the Kiss of Peace. Eastern rites varied </w:t>
      </w:r>
      <w:r w:rsidR="00A72B4A" w:rsidRPr="00042150">
        <w:rPr>
          <w:rFonts w:cstheme="minorHAnsi"/>
          <w:szCs w:val="22"/>
        </w:rPr>
        <w:t>considerably</w:t>
      </w:r>
      <w:r w:rsidRPr="00042150">
        <w:rPr>
          <w:rFonts w:cstheme="minorHAnsi"/>
          <w:szCs w:val="22"/>
        </w:rPr>
        <w:t xml:space="preserve"> in emphasis on the "confirmation" aspect. Some held that the Spirit was conferred by the pre-immersion anoin</w:t>
      </w:r>
      <w:r w:rsidRPr="00042150">
        <w:rPr>
          <w:rFonts w:cstheme="minorHAnsi"/>
          <w:szCs w:val="22"/>
        </w:rPr>
        <w:t>t</w:t>
      </w:r>
      <w:r w:rsidRPr="00042150">
        <w:rPr>
          <w:rFonts w:cstheme="minorHAnsi"/>
          <w:szCs w:val="22"/>
        </w:rPr>
        <w:t xml:space="preserve">ing, others that the gift came as the bishop pushed the candidate under the water. Yet others claimed that the </w:t>
      </w:r>
      <w:r w:rsidR="00A72B4A">
        <w:rPr>
          <w:rFonts w:cstheme="minorHAnsi"/>
          <w:szCs w:val="22"/>
        </w:rPr>
        <w:t>“</w:t>
      </w:r>
      <w:r w:rsidRPr="00042150">
        <w:rPr>
          <w:rFonts w:cstheme="minorHAnsi"/>
          <w:szCs w:val="22"/>
        </w:rPr>
        <w:t xml:space="preserve">sealing" was only a sign that the Spirit had been given at the immersion. Also, Eastern churches usually used a perfumed ointment of balsam, called </w:t>
      </w:r>
      <w:r w:rsidRPr="00A72B4A">
        <w:rPr>
          <w:rFonts w:cstheme="minorHAnsi"/>
          <w:i/>
          <w:szCs w:val="22"/>
        </w:rPr>
        <w:t>myron</w:t>
      </w:r>
      <w:r w:rsidRPr="00042150">
        <w:rPr>
          <w:rFonts w:cstheme="minorHAnsi"/>
          <w:szCs w:val="22"/>
        </w:rPr>
        <w:t>, or a mi</w:t>
      </w:r>
      <w:r w:rsidRPr="00042150">
        <w:rPr>
          <w:rFonts w:cstheme="minorHAnsi"/>
          <w:szCs w:val="22"/>
        </w:rPr>
        <w:t>x</w:t>
      </w:r>
      <w:r w:rsidRPr="00042150">
        <w:rPr>
          <w:rFonts w:cstheme="minorHAnsi"/>
          <w:szCs w:val="22"/>
        </w:rPr>
        <w:t>ture of it with olive oil to form chrism.</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12.</w:t>
      </w:r>
      <w:r w:rsidRPr="00042150">
        <w:rPr>
          <w:rFonts w:cstheme="minorHAnsi"/>
          <w:szCs w:val="22"/>
        </w:rPr>
        <w:tab/>
        <w:t>Presentation of a lighted candle as a sign of "illumination.” Our own retention of this rite is thus a very old tradition.</w:t>
      </w:r>
    </w:p>
    <w:p w:rsidR="007D771B" w:rsidRPr="00042150" w:rsidRDefault="007D771B" w:rsidP="00A72B4A">
      <w:pPr>
        <w:spacing w:before="0" w:after="0" w:line="240" w:lineRule="auto"/>
        <w:ind w:left="567"/>
        <w:jc w:val="both"/>
        <w:rPr>
          <w:rFonts w:cstheme="minorHAnsi"/>
          <w:szCs w:val="22"/>
        </w:rPr>
      </w:pPr>
      <w:r w:rsidRPr="00042150">
        <w:rPr>
          <w:rFonts w:cstheme="minorHAnsi"/>
          <w:szCs w:val="22"/>
        </w:rPr>
        <w:t>13.</w:t>
      </w:r>
      <w:r w:rsidRPr="00042150">
        <w:rPr>
          <w:rFonts w:cstheme="minorHAnsi"/>
          <w:szCs w:val="22"/>
        </w:rPr>
        <w:tab/>
        <w:t>The candle was now carried into the church in procession, where the neophytes were presented to the congregation, who greeted them with the Kiss of Peace.</w:t>
      </w:r>
    </w:p>
    <w:p w:rsidR="00182AEC" w:rsidRPr="00182AEC" w:rsidRDefault="007D771B" w:rsidP="0051292D">
      <w:pPr>
        <w:spacing w:before="0" w:after="0" w:line="240" w:lineRule="auto"/>
        <w:ind w:left="567"/>
        <w:jc w:val="both"/>
      </w:pPr>
      <w:r w:rsidRPr="00042150">
        <w:rPr>
          <w:rFonts w:cstheme="minorHAnsi"/>
          <w:szCs w:val="22"/>
        </w:rPr>
        <w:t>14.</w:t>
      </w:r>
      <w:r w:rsidRPr="00042150">
        <w:rPr>
          <w:rFonts w:cstheme="minorHAnsi"/>
          <w:szCs w:val="22"/>
        </w:rPr>
        <w:tab/>
        <w:t>The Eucharist. The neophytes received their first communion. In some churches, a</w:t>
      </w:r>
      <w:r w:rsidRPr="00042150">
        <w:rPr>
          <w:rFonts w:cstheme="minorHAnsi"/>
          <w:szCs w:val="22"/>
        </w:rPr>
        <w:t>f</w:t>
      </w:r>
      <w:r w:rsidRPr="00042150">
        <w:rPr>
          <w:rFonts w:cstheme="minorHAnsi"/>
          <w:szCs w:val="22"/>
        </w:rPr>
        <w:t>ter receiving the Body and Blood, they were given a chalice of milk and honey to drink as a symbol of the Promised Land, as food fit for the "newly-born," or the sweetness of Christ's Word.</w:t>
      </w:r>
      <w:r w:rsidR="0051292D">
        <w:rPr>
          <w:rFonts w:cstheme="minorHAnsi"/>
          <w:szCs w:val="22"/>
        </w:rPr>
        <w:br/>
      </w:r>
    </w:p>
    <w:p w:rsidR="007D771B" w:rsidRPr="00042150" w:rsidRDefault="007D771B" w:rsidP="00182AEC">
      <w:pPr>
        <w:pStyle w:val="Kop2"/>
      </w:pPr>
      <w:bookmarkStart w:id="18" w:name="_Toc349379368"/>
      <w:r w:rsidRPr="00042150">
        <w:t>CREEDS</w:t>
      </w:r>
      <w:bookmarkEnd w:id="18"/>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In the first two centuries, creeds represented a profession of faith prior to, or at, baptism. Simple credal statements appear in the Scriptures, probably representing baptismal creeds in use at that time (e.g., Jesus is Lord). These developed into Paul's affirmation in 1 Cor. 8:6, "For us there is one God, the Father, who is the source of all things, and from whom we have life, and one Lord, Jesus Christ, through and by whom are all things, and from whom we have life, and one Lord, Jesus Christ, through and by whom are all things, and through and by whom we ourselves exist." Later baptism was in the name of the Trinity (Matt. 28:19). These formulas represent a movement away from b</w:t>
      </w:r>
      <w:r w:rsidRPr="00042150">
        <w:rPr>
          <w:rFonts w:cstheme="minorHAnsi"/>
          <w:szCs w:val="22"/>
        </w:rPr>
        <w:t>e</w:t>
      </w:r>
      <w:r w:rsidRPr="00042150">
        <w:rPr>
          <w:rFonts w:cstheme="minorHAnsi"/>
          <w:szCs w:val="22"/>
        </w:rPr>
        <w:t>ing a mere derivative church within Judaism,</w:t>
      </w:r>
      <w:r w:rsidR="00182AEC">
        <w:rPr>
          <w:rFonts w:cstheme="minorHAnsi"/>
          <w:szCs w:val="22"/>
        </w:rPr>
        <w:t xml:space="preserve"> </w:t>
      </w:r>
      <w:r w:rsidRPr="00042150">
        <w:rPr>
          <w:rFonts w:cstheme="minorHAnsi"/>
          <w:szCs w:val="22"/>
        </w:rPr>
        <w:t>towards being an independent church in a largely gentile world.</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Irenaeus quotes a Gnostic formula in which baptism was conferred "in the name of the u</w:t>
      </w:r>
      <w:r w:rsidRPr="00042150">
        <w:rPr>
          <w:rFonts w:cstheme="minorHAnsi"/>
          <w:szCs w:val="22"/>
        </w:rPr>
        <w:t>n</w:t>
      </w:r>
      <w:r w:rsidRPr="00042150">
        <w:rPr>
          <w:rFonts w:cstheme="minorHAnsi"/>
          <w:szCs w:val="22"/>
        </w:rPr>
        <w:t>known Father of all, in Truth the Mother of all, in the one who descended into Jesus, in unity, r</w:t>
      </w:r>
      <w:r w:rsidRPr="00042150">
        <w:rPr>
          <w:rFonts w:cstheme="minorHAnsi"/>
          <w:szCs w:val="22"/>
        </w:rPr>
        <w:t>e</w:t>
      </w:r>
      <w:r w:rsidRPr="00042150">
        <w:rPr>
          <w:rFonts w:cstheme="minorHAnsi"/>
          <w:szCs w:val="22"/>
        </w:rPr>
        <w:t>demption, and the communion of the powers."</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 xml:space="preserve">A number of credal statements, predating Nicea have come down to us in the writings of the Church Fathers, from Justin Martyr ca. A.D. 163 to Hymenaeus of Jerusalem in 273. It is worth mentioning here one of them as an example - a baptismal interrogation found in the </w:t>
      </w:r>
      <w:r w:rsidRPr="00182AEC">
        <w:rPr>
          <w:rFonts w:cstheme="minorHAnsi"/>
          <w:i/>
          <w:szCs w:val="22"/>
        </w:rPr>
        <w:t>Canons</w:t>
      </w:r>
      <w:r w:rsidRPr="00042150">
        <w:rPr>
          <w:rFonts w:cstheme="minorHAnsi"/>
          <w:szCs w:val="22"/>
        </w:rPr>
        <w:t xml:space="preserve"> of Hippolytus (third century):</w:t>
      </w:r>
      <w:r w:rsidR="00182AEC">
        <w:rPr>
          <w:rFonts w:cstheme="minorHAnsi"/>
          <w:szCs w:val="22"/>
        </w:rPr>
        <w:br/>
      </w:r>
    </w:p>
    <w:p w:rsidR="007D771B" w:rsidRPr="0051292D" w:rsidRDefault="007D771B" w:rsidP="00182AEC">
      <w:pPr>
        <w:spacing w:before="0" w:after="0" w:line="240" w:lineRule="auto"/>
        <w:ind w:left="567"/>
        <w:jc w:val="both"/>
        <w:rPr>
          <w:rFonts w:cstheme="minorHAnsi"/>
          <w:sz w:val="18"/>
          <w:szCs w:val="18"/>
        </w:rPr>
      </w:pPr>
      <w:r w:rsidRPr="0051292D">
        <w:rPr>
          <w:rFonts w:cstheme="minorHAnsi"/>
          <w:sz w:val="18"/>
          <w:szCs w:val="18"/>
        </w:rPr>
        <w:t>Dost thou believe in God the Father Almighty?</w:t>
      </w:r>
    </w:p>
    <w:p w:rsidR="007D771B" w:rsidRPr="0051292D" w:rsidRDefault="007D771B" w:rsidP="00182AEC">
      <w:pPr>
        <w:spacing w:before="0" w:after="0" w:line="240" w:lineRule="auto"/>
        <w:ind w:left="567"/>
        <w:jc w:val="both"/>
        <w:rPr>
          <w:rFonts w:cstheme="minorHAnsi"/>
          <w:sz w:val="18"/>
          <w:szCs w:val="18"/>
        </w:rPr>
      </w:pPr>
      <w:r w:rsidRPr="0051292D">
        <w:rPr>
          <w:rFonts w:cstheme="minorHAnsi"/>
          <w:sz w:val="18"/>
          <w:szCs w:val="18"/>
        </w:rPr>
        <w:t>R: I do believe.</w:t>
      </w:r>
    </w:p>
    <w:p w:rsidR="007D771B" w:rsidRPr="0051292D" w:rsidRDefault="007D771B" w:rsidP="00182AEC">
      <w:pPr>
        <w:spacing w:before="0" w:after="0" w:line="240" w:lineRule="auto"/>
        <w:ind w:left="567"/>
        <w:jc w:val="both"/>
        <w:rPr>
          <w:rFonts w:cstheme="minorHAnsi"/>
          <w:sz w:val="18"/>
          <w:szCs w:val="18"/>
        </w:rPr>
      </w:pPr>
      <w:r w:rsidRPr="0051292D">
        <w:rPr>
          <w:rFonts w:cstheme="minorHAnsi"/>
          <w:sz w:val="18"/>
          <w:szCs w:val="18"/>
        </w:rPr>
        <w:lastRenderedPageBreak/>
        <w:t xml:space="preserve">Dost thou believe in Jesus Christ, the Son of God, whom the virgin Mary begat of the Holy Ghost, who came to save the human </w:t>
      </w:r>
      <w:r w:rsidR="00182AEC" w:rsidRPr="0051292D">
        <w:rPr>
          <w:rFonts w:cstheme="minorHAnsi"/>
          <w:sz w:val="18"/>
          <w:szCs w:val="18"/>
        </w:rPr>
        <w:t>r</w:t>
      </w:r>
      <w:r w:rsidRPr="0051292D">
        <w:rPr>
          <w:rFonts w:cstheme="minorHAnsi"/>
          <w:sz w:val="18"/>
          <w:szCs w:val="18"/>
        </w:rPr>
        <w:t>ace, who was crucified for us under Pontius Pilate, who died, and rose from the dead on the third day, and ascended into heaven, and sitteth at the right hand of the Father, and shall come again to judge the quick and the dead?</w:t>
      </w:r>
    </w:p>
    <w:p w:rsidR="007D771B" w:rsidRPr="0051292D" w:rsidRDefault="007D771B" w:rsidP="00182AEC">
      <w:pPr>
        <w:spacing w:before="0" w:after="0" w:line="240" w:lineRule="auto"/>
        <w:ind w:left="567"/>
        <w:jc w:val="both"/>
        <w:rPr>
          <w:rFonts w:cstheme="minorHAnsi"/>
          <w:sz w:val="18"/>
          <w:szCs w:val="18"/>
        </w:rPr>
      </w:pPr>
      <w:r w:rsidRPr="0051292D">
        <w:rPr>
          <w:rFonts w:cstheme="minorHAnsi"/>
          <w:sz w:val="18"/>
          <w:szCs w:val="18"/>
        </w:rPr>
        <w:t>R: I do believe.</w:t>
      </w:r>
    </w:p>
    <w:p w:rsidR="007D771B" w:rsidRPr="0051292D" w:rsidRDefault="007D771B" w:rsidP="00182AEC">
      <w:pPr>
        <w:spacing w:before="0" w:after="0" w:line="240" w:lineRule="auto"/>
        <w:ind w:left="567"/>
        <w:jc w:val="both"/>
        <w:rPr>
          <w:rFonts w:cstheme="minorHAnsi"/>
          <w:sz w:val="18"/>
          <w:szCs w:val="18"/>
        </w:rPr>
      </w:pPr>
      <w:r w:rsidRPr="0051292D">
        <w:rPr>
          <w:rFonts w:cstheme="minorHAnsi"/>
          <w:sz w:val="18"/>
          <w:szCs w:val="18"/>
        </w:rPr>
        <w:t>Dost thou believe in the Holy Ghost (the Paraclete, proceeding from the Father and the Son)?</w:t>
      </w:r>
    </w:p>
    <w:p w:rsidR="007D771B" w:rsidRPr="00042150" w:rsidRDefault="007D771B" w:rsidP="00182AEC">
      <w:pPr>
        <w:spacing w:before="0" w:after="0" w:line="240" w:lineRule="auto"/>
        <w:ind w:left="567"/>
        <w:jc w:val="both"/>
        <w:rPr>
          <w:rFonts w:cstheme="minorHAnsi"/>
          <w:szCs w:val="22"/>
        </w:rPr>
      </w:pPr>
      <w:r w:rsidRPr="0051292D">
        <w:rPr>
          <w:rFonts w:cstheme="minorHAnsi"/>
          <w:sz w:val="18"/>
          <w:szCs w:val="18"/>
        </w:rPr>
        <w:t>R: I do believe.</w:t>
      </w:r>
      <w:r w:rsidR="00182AEC" w:rsidRPr="0051292D">
        <w:rPr>
          <w:rFonts w:cstheme="minorHAnsi"/>
          <w:sz w:val="18"/>
          <w:szCs w:val="18"/>
        </w:rPr>
        <w:br/>
      </w:r>
    </w:p>
    <w:p w:rsidR="007D771B" w:rsidRPr="00042150" w:rsidRDefault="007D771B" w:rsidP="00182AEC">
      <w:pPr>
        <w:spacing w:before="0" w:after="0" w:line="240" w:lineRule="auto"/>
        <w:ind w:firstLine="567"/>
        <w:jc w:val="both"/>
        <w:rPr>
          <w:rFonts w:cstheme="minorHAnsi"/>
          <w:szCs w:val="22"/>
        </w:rPr>
      </w:pPr>
      <w:r w:rsidRPr="00042150">
        <w:rPr>
          <w:rFonts w:cstheme="minorHAnsi"/>
          <w:szCs w:val="22"/>
        </w:rPr>
        <w:t>It is easy to see how this type of interrogation either became, or was derived from, an early creed free of interrogatory exchange. This document predates Nicea by some seventy-five years. For other examples of credal statements, including the original Nicean, or Nicene, see Warren, pp. 163-168.</w:t>
      </w:r>
      <w:r w:rsidR="00182AEC">
        <w:rPr>
          <w:rFonts w:cstheme="minorHAnsi"/>
          <w:szCs w:val="22"/>
        </w:rPr>
        <w:br/>
      </w:r>
    </w:p>
    <w:p w:rsidR="007D771B" w:rsidRPr="00042150" w:rsidRDefault="007D771B" w:rsidP="00182AEC">
      <w:pPr>
        <w:spacing w:before="0" w:after="0" w:line="240" w:lineRule="auto"/>
        <w:ind w:firstLine="567"/>
        <w:jc w:val="both"/>
        <w:rPr>
          <w:rFonts w:cstheme="minorHAnsi"/>
          <w:szCs w:val="22"/>
        </w:rPr>
      </w:pPr>
      <w:r w:rsidRPr="00182AEC">
        <w:rPr>
          <w:rFonts w:cstheme="minorHAnsi"/>
          <w:i/>
          <w:szCs w:val="22"/>
        </w:rPr>
        <w:t>Western creeds</w:t>
      </w:r>
      <w:r w:rsidRPr="00042150">
        <w:rPr>
          <w:rFonts w:cstheme="minorHAnsi"/>
          <w:szCs w:val="22"/>
        </w:rPr>
        <w:t xml:space="preserve"> emphasized the apostolic teaching about the historic Jesus and his life and work of redemption, and about the Church and the life to come. Eastern creeds were more cosm</w:t>
      </w:r>
      <w:r w:rsidRPr="00042150">
        <w:rPr>
          <w:rFonts w:cstheme="minorHAnsi"/>
          <w:szCs w:val="22"/>
        </w:rPr>
        <w:t>o</w:t>
      </w:r>
      <w:r w:rsidRPr="00042150">
        <w:rPr>
          <w:rFonts w:cstheme="minorHAnsi"/>
          <w:szCs w:val="22"/>
        </w:rPr>
        <w:t>logical, stressing the role of God and Christ in Creation, and the doctrine of the Trinity.</w:t>
      </w:r>
      <w:r w:rsidR="00182AEC">
        <w:rPr>
          <w:rFonts w:cstheme="minorHAnsi"/>
          <w:szCs w:val="22"/>
        </w:rPr>
        <w:br/>
      </w:r>
    </w:p>
    <w:p w:rsidR="007D771B" w:rsidRPr="00042150" w:rsidRDefault="007D771B" w:rsidP="00182AEC">
      <w:pPr>
        <w:spacing w:before="0" w:after="0" w:line="240" w:lineRule="auto"/>
        <w:ind w:firstLine="567"/>
        <w:jc w:val="both"/>
        <w:rPr>
          <w:rFonts w:cstheme="minorHAnsi"/>
          <w:szCs w:val="22"/>
        </w:rPr>
      </w:pPr>
      <w:r w:rsidRPr="00042150">
        <w:rPr>
          <w:rFonts w:cstheme="minorHAnsi"/>
          <w:szCs w:val="22"/>
        </w:rPr>
        <w:t>Comparison of the oldest known creeds from West and East is wo</w:t>
      </w:r>
      <w:r w:rsidR="00182AEC">
        <w:rPr>
          <w:rFonts w:cstheme="minorHAnsi"/>
          <w:szCs w:val="22"/>
        </w:rPr>
        <w:t>r</w:t>
      </w:r>
      <w:r w:rsidRPr="00042150">
        <w:rPr>
          <w:rFonts w:cstheme="minorHAnsi"/>
          <w:szCs w:val="22"/>
        </w:rPr>
        <w:t>th study, since it reveals much about early Church thought, and the above-mentioned differing emphases in the two regions.</w:t>
      </w:r>
    </w:p>
    <w:p w:rsidR="007D771B" w:rsidRPr="00042150" w:rsidRDefault="007D771B" w:rsidP="00A72B4A">
      <w:pPr>
        <w:spacing w:before="0" w:after="0" w:line="240" w:lineRule="auto"/>
        <w:jc w:val="both"/>
        <w:rPr>
          <w:rFonts w:cstheme="minorHAnsi"/>
          <w:szCs w:val="22"/>
        </w:rPr>
      </w:pPr>
      <w:r w:rsidRPr="00042150">
        <w:rPr>
          <w:rFonts w:cstheme="minorHAnsi"/>
          <w:szCs w:val="22"/>
        </w:rPr>
        <w:t>It may be seen how our present so-called "Nicene Creed" (dating from the Council of Constantinople of A.D. 381) is largely a fusion of the Western and Eastern viewpoints expressed in the Creed of A</w:t>
      </w:r>
      <w:r w:rsidRPr="00042150">
        <w:rPr>
          <w:rFonts w:cstheme="minorHAnsi"/>
          <w:szCs w:val="22"/>
        </w:rPr>
        <w:t>q</w:t>
      </w:r>
      <w:r w:rsidRPr="00042150">
        <w:rPr>
          <w:rFonts w:cstheme="minorHAnsi"/>
          <w:szCs w:val="22"/>
        </w:rPr>
        <w:t xml:space="preserve">uileia (A.D. 390) and the Creed of Caesarea (A.D. 334). Most creeds from the councils can be found in </w:t>
      </w:r>
      <w:r w:rsidRPr="00182AEC">
        <w:rPr>
          <w:rFonts w:cstheme="minorHAnsi"/>
          <w:i/>
          <w:szCs w:val="22"/>
        </w:rPr>
        <w:t>A New Eusebius</w:t>
      </w:r>
      <w:r w:rsidRPr="00042150">
        <w:rPr>
          <w:rFonts w:cstheme="minorHAnsi"/>
          <w:szCs w:val="22"/>
        </w:rPr>
        <w:t xml:space="preserve"> and </w:t>
      </w:r>
      <w:r w:rsidRPr="00182AEC">
        <w:rPr>
          <w:rFonts w:cstheme="minorHAnsi"/>
          <w:i/>
          <w:szCs w:val="22"/>
        </w:rPr>
        <w:t>Creeds</w:t>
      </w:r>
      <w:r w:rsidR="00182AEC">
        <w:rPr>
          <w:rFonts w:cstheme="minorHAnsi"/>
          <w:szCs w:val="22"/>
        </w:rPr>
        <w:t>,</w:t>
      </w:r>
      <w:r w:rsidRPr="00042150">
        <w:rPr>
          <w:rFonts w:cstheme="minorHAnsi"/>
          <w:szCs w:val="22"/>
        </w:rPr>
        <w:t xml:space="preserve"> </w:t>
      </w:r>
      <w:r w:rsidRPr="00182AEC">
        <w:rPr>
          <w:rFonts w:cstheme="minorHAnsi"/>
          <w:i/>
          <w:szCs w:val="22"/>
        </w:rPr>
        <w:t>Councils and Controversies</w:t>
      </w:r>
      <w:r w:rsidRPr="00042150">
        <w:rPr>
          <w:rFonts w:cstheme="minorHAnsi"/>
          <w:szCs w:val="22"/>
        </w:rPr>
        <w:t>, Ed. Stevenson (S.P.C.K</w:t>
      </w:r>
      <w:r w:rsidR="00182AEC">
        <w:rPr>
          <w:rFonts w:cstheme="minorHAnsi"/>
          <w:szCs w:val="22"/>
        </w:rPr>
        <w:t>.</w:t>
      </w:r>
      <w:r w:rsidRPr="00042150">
        <w:rPr>
          <w:rFonts w:cstheme="minorHAnsi"/>
          <w:szCs w:val="22"/>
        </w:rPr>
        <w:t xml:space="preserve">), and in many other works (see also C. W. Leadbeater, </w:t>
      </w:r>
      <w:r w:rsidRPr="00182AEC">
        <w:rPr>
          <w:rFonts w:cstheme="minorHAnsi"/>
          <w:i/>
          <w:szCs w:val="22"/>
        </w:rPr>
        <w:t>The Christian Creed</w:t>
      </w:r>
      <w:r w:rsidR="00182AEC">
        <w:rPr>
          <w:rFonts w:cstheme="minorHAnsi"/>
          <w:szCs w:val="22"/>
        </w:rPr>
        <w:t>).</w:t>
      </w:r>
      <w:r w:rsidR="00182AEC">
        <w:rPr>
          <w:rFonts w:cstheme="minorHAnsi"/>
          <w:szCs w:val="22"/>
        </w:rPr>
        <w:br/>
      </w:r>
    </w:p>
    <w:p w:rsidR="007D771B" w:rsidRPr="00042150" w:rsidRDefault="007D771B" w:rsidP="00182AEC">
      <w:pPr>
        <w:pStyle w:val="Kop2"/>
      </w:pPr>
      <w:bookmarkStart w:id="19" w:name="_Toc349379369"/>
      <w:r w:rsidRPr="00042150">
        <w:t>THE EUCHARIST</w:t>
      </w:r>
      <w:bookmarkEnd w:id="19"/>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There is no known extant document of the liturgy of the Mass prior to A.D. 325. There is no refe</w:t>
      </w:r>
      <w:r w:rsidRPr="00042150">
        <w:rPr>
          <w:rFonts w:cstheme="minorHAnsi"/>
          <w:szCs w:val="22"/>
        </w:rPr>
        <w:t>r</w:t>
      </w:r>
      <w:r w:rsidR="00182AEC">
        <w:rPr>
          <w:rFonts w:cstheme="minorHAnsi"/>
          <w:szCs w:val="22"/>
        </w:rPr>
        <w:t xml:space="preserve">ence to liturgical </w:t>
      </w:r>
      <w:r w:rsidRPr="00042150">
        <w:rPr>
          <w:rFonts w:cstheme="minorHAnsi"/>
          <w:szCs w:val="22"/>
        </w:rPr>
        <w:t xml:space="preserve">books in records of persecutions and controversies of the first three centuries, and creeds were only orally transmitted because they were prohibited to the unbaptized. </w:t>
      </w:r>
      <w:r w:rsidR="00182AEC">
        <w:rPr>
          <w:rFonts w:cstheme="minorHAnsi"/>
          <w:szCs w:val="22"/>
        </w:rPr>
        <w:br/>
      </w:r>
      <w:r w:rsidRPr="00042150">
        <w:rPr>
          <w:rFonts w:cstheme="minorHAnsi"/>
          <w:szCs w:val="22"/>
        </w:rPr>
        <w:t>Early de</w:t>
      </w:r>
      <w:r w:rsidR="00182AEC">
        <w:rPr>
          <w:rFonts w:cstheme="minorHAnsi"/>
          <w:szCs w:val="22"/>
        </w:rPr>
        <w:t>s</w:t>
      </w:r>
      <w:r w:rsidRPr="00042150">
        <w:rPr>
          <w:rFonts w:cstheme="minorHAnsi"/>
          <w:szCs w:val="22"/>
        </w:rPr>
        <w:t>criptions of worship suggest there was much extempore prayer; e.g., "...offers thanks at consi</w:t>
      </w:r>
      <w:r w:rsidRPr="00042150">
        <w:rPr>
          <w:rFonts w:cstheme="minorHAnsi"/>
          <w:szCs w:val="22"/>
        </w:rPr>
        <w:t>d</w:t>
      </w:r>
      <w:r w:rsidRPr="00042150">
        <w:rPr>
          <w:rFonts w:cstheme="minorHAnsi"/>
          <w:szCs w:val="22"/>
        </w:rPr>
        <w:t>erable length," "...give thanks as much as they will." Tertullian wrote, "We pray without a monitor, because we pray from the heart"; and, "We may add thereunto (i.e., the Lord's Prayer), and offer up prayers to God, a</w:t>
      </w:r>
      <w:r w:rsidRPr="00042150">
        <w:rPr>
          <w:rFonts w:cstheme="minorHAnsi"/>
          <w:szCs w:val="22"/>
        </w:rPr>
        <w:t>c</w:t>
      </w:r>
      <w:r w:rsidRPr="00042150">
        <w:rPr>
          <w:rFonts w:cstheme="minorHAnsi"/>
          <w:szCs w:val="22"/>
        </w:rPr>
        <w:t>cording to the variety of our circumstances and conditions."</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Such "vain repetition" and "tumultuous loquacity" were later condemned by Origen and St. Cyprian. But St. Thomas (</w:t>
      </w:r>
      <w:r w:rsidRPr="00182AEC">
        <w:rPr>
          <w:rFonts w:cstheme="minorHAnsi"/>
          <w:i/>
          <w:szCs w:val="22"/>
        </w:rPr>
        <w:t>Acts of Thomas</w:t>
      </w:r>
      <w:r w:rsidRPr="00042150">
        <w:rPr>
          <w:rFonts w:cstheme="minorHAnsi"/>
          <w:szCs w:val="22"/>
        </w:rPr>
        <w:t>) celebrates a Eucharist for the newly baptized using e</w:t>
      </w:r>
      <w:r w:rsidRPr="00042150">
        <w:rPr>
          <w:rFonts w:cstheme="minorHAnsi"/>
          <w:szCs w:val="22"/>
        </w:rPr>
        <w:t>x</w:t>
      </w:r>
      <w:r w:rsidRPr="00042150">
        <w:rPr>
          <w:rFonts w:cstheme="minorHAnsi"/>
          <w:szCs w:val="22"/>
        </w:rPr>
        <w:t>tempore words of consecration. (See Appendix II</w:t>
      </w:r>
      <w:r w:rsidR="00B852DC">
        <w:rPr>
          <w:rFonts w:cstheme="minorHAnsi"/>
          <w:szCs w:val="22"/>
        </w:rPr>
        <w:t xml:space="preserve">; p. </w:t>
      </w:r>
      <w:r w:rsidR="00B852DC">
        <w:rPr>
          <w:rFonts w:cstheme="minorHAnsi"/>
          <w:szCs w:val="22"/>
        </w:rPr>
        <w:fldChar w:fldCharType="begin"/>
      </w:r>
      <w:r w:rsidR="00B852DC">
        <w:rPr>
          <w:rFonts w:cstheme="minorHAnsi"/>
          <w:szCs w:val="22"/>
        </w:rPr>
        <w:instrText xml:space="preserve"> PAGEREF AppII \h </w:instrText>
      </w:r>
      <w:r w:rsidR="00B852DC">
        <w:rPr>
          <w:rFonts w:cstheme="minorHAnsi"/>
          <w:szCs w:val="22"/>
        </w:rPr>
      </w:r>
      <w:r w:rsidR="00B852DC">
        <w:rPr>
          <w:rFonts w:cstheme="minorHAnsi"/>
          <w:szCs w:val="22"/>
        </w:rPr>
        <w:fldChar w:fldCharType="separate"/>
      </w:r>
      <w:r w:rsidR="00B852DC">
        <w:rPr>
          <w:rFonts w:cstheme="minorHAnsi"/>
          <w:noProof/>
          <w:szCs w:val="22"/>
        </w:rPr>
        <w:t>43</w:t>
      </w:r>
      <w:r w:rsidR="00B852DC">
        <w:rPr>
          <w:rFonts w:cstheme="minorHAnsi"/>
          <w:szCs w:val="22"/>
        </w:rPr>
        <w:fldChar w:fldCharType="end"/>
      </w:r>
      <w:r w:rsidRPr="00042150">
        <w:rPr>
          <w:rFonts w:cstheme="minorHAnsi"/>
          <w:szCs w:val="22"/>
        </w:rPr>
        <w:t>)</w:t>
      </w:r>
      <w:r w:rsidR="00182AEC">
        <w:rPr>
          <w:rFonts w:cstheme="minorHAnsi"/>
          <w:szCs w:val="22"/>
        </w:rPr>
        <w:t>.</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St. Basil of Caesarea (fourth century) may be indicating that there was still no written form when he writes: "Which of the saints has left us in writing the words of invocation at the consecr</w:t>
      </w:r>
      <w:r w:rsidRPr="00042150">
        <w:rPr>
          <w:rFonts w:cstheme="minorHAnsi"/>
          <w:szCs w:val="22"/>
        </w:rPr>
        <w:t>a</w:t>
      </w:r>
      <w:r w:rsidRPr="00042150">
        <w:rPr>
          <w:rFonts w:cstheme="minorHAnsi"/>
          <w:szCs w:val="22"/>
        </w:rPr>
        <w:t>tion of the bread of the Eucharist, and the cup of blessing? For we are not content with those me</w:t>
      </w:r>
      <w:r w:rsidRPr="00042150">
        <w:rPr>
          <w:rFonts w:cstheme="minorHAnsi"/>
          <w:szCs w:val="22"/>
        </w:rPr>
        <w:t>n</w:t>
      </w:r>
      <w:r w:rsidRPr="00042150">
        <w:rPr>
          <w:rFonts w:cstheme="minorHAnsi"/>
          <w:szCs w:val="22"/>
        </w:rPr>
        <w:t>tioned by the Apostle or the Gospel, but we also say some words before them and after them, as being of great force for the purpose of the sacrament, which we have received from unwritten tr</w:t>
      </w:r>
      <w:r w:rsidRPr="00042150">
        <w:rPr>
          <w:rFonts w:cstheme="minorHAnsi"/>
          <w:szCs w:val="22"/>
        </w:rPr>
        <w:t>a</w:t>
      </w:r>
      <w:r w:rsidRPr="00042150">
        <w:rPr>
          <w:rFonts w:cstheme="minorHAnsi"/>
          <w:szCs w:val="22"/>
        </w:rPr>
        <w:t>dition."</w:t>
      </w:r>
    </w:p>
    <w:p w:rsidR="007D771B" w:rsidRPr="00042150" w:rsidRDefault="007D771B" w:rsidP="00A72B4A">
      <w:pPr>
        <w:spacing w:before="0" w:after="0" w:line="240" w:lineRule="auto"/>
        <w:jc w:val="both"/>
        <w:rPr>
          <w:rFonts w:cstheme="minorHAnsi"/>
          <w:szCs w:val="22"/>
        </w:rPr>
      </w:pPr>
      <w:r w:rsidRPr="00042150">
        <w:rPr>
          <w:rFonts w:cstheme="minorHAnsi"/>
          <w:szCs w:val="22"/>
        </w:rPr>
        <w:t xml:space="preserve">But this may only indicate that the words of consecration are not to be found in the Scriptures. Some authorities indeed believe that liturgy had a written form as early as the </w:t>
      </w:r>
      <w:r w:rsidRPr="00182AEC">
        <w:rPr>
          <w:rFonts w:cstheme="minorHAnsi"/>
          <w:i/>
          <w:szCs w:val="22"/>
        </w:rPr>
        <w:t>Didache</w:t>
      </w:r>
      <w:r w:rsidRPr="00042150">
        <w:rPr>
          <w:rFonts w:cstheme="minorHAnsi"/>
          <w:szCs w:val="22"/>
        </w:rPr>
        <w:t xml:space="preserve"> (ca. A.D. 100).</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lastRenderedPageBreak/>
        <w:t xml:space="preserve">However this may be, liturgical forms were probably "set" even if only in oral tradition. The </w:t>
      </w:r>
      <w:r w:rsidRPr="00182AEC">
        <w:rPr>
          <w:rFonts w:cstheme="minorHAnsi"/>
          <w:i/>
          <w:szCs w:val="22"/>
        </w:rPr>
        <w:t>sursum corda</w:t>
      </w:r>
      <w:r w:rsidR="00182AEC">
        <w:rPr>
          <w:rFonts w:cstheme="minorHAnsi"/>
          <w:szCs w:val="22"/>
        </w:rPr>
        <w:t xml:space="preserve"> </w:t>
      </w:r>
      <w:r w:rsidRPr="00042150">
        <w:rPr>
          <w:rFonts w:cstheme="minorHAnsi"/>
          <w:szCs w:val="22"/>
        </w:rPr>
        <w:t xml:space="preserve">is referred to, for example, in more or less exactly the words of our Liberal Catholic </w:t>
      </w:r>
      <w:r w:rsidRPr="00182AEC">
        <w:rPr>
          <w:rFonts w:cstheme="minorHAnsi"/>
          <w:i/>
          <w:szCs w:val="22"/>
        </w:rPr>
        <w:t>Liturgy</w:t>
      </w:r>
      <w:r w:rsidRPr="00042150">
        <w:rPr>
          <w:rFonts w:cstheme="minorHAnsi"/>
          <w:szCs w:val="22"/>
        </w:rPr>
        <w:t>, by both St. Cyprian and the Canons of Hippolytus in the third century, Cyprian calls it a part of the Preface which is said before the Prayer (of Consecration).</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Communion was administered in the Canons with the words,</w:t>
      </w:r>
      <w:r w:rsidR="00182AEC">
        <w:rPr>
          <w:rFonts w:cstheme="minorHAnsi"/>
          <w:szCs w:val="22"/>
        </w:rPr>
        <w:t xml:space="preserve"> </w:t>
      </w:r>
      <w:r w:rsidRPr="00042150">
        <w:rPr>
          <w:rFonts w:cstheme="minorHAnsi"/>
          <w:szCs w:val="22"/>
        </w:rPr>
        <w:t xml:space="preserve">"This is the body of Christ." </w:t>
      </w:r>
      <w:r w:rsidR="00182AEC">
        <w:rPr>
          <w:rFonts w:cstheme="minorHAnsi"/>
          <w:szCs w:val="22"/>
        </w:rPr>
        <w:br/>
      </w:r>
      <w:r w:rsidRPr="00042150">
        <w:rPr>
          <w:rFonts w:cstheme="minorHAnsi"/>
          <w:szCs w:val="22"/>
        </w:rPr>
        <w:t>R: "Amen." "This is the blood of Christ." R: "Amen." In Egypt, the Church used, "This is the bread of heaven, the body of Jesus Christ."</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It was not lawful without the bishop or his delegate either to baptize or to hold a love-feast (inclu</w:t>
      </w:r>
      <w:r w:rsidRPr="00042150">
        <w:rPr>
          <w:rFonts w:cstheme="minorHAnsi"/>
          <w:szCs w:val="22"/>
        </w:rPr>
        <w:t>d</w:t>
      </w:r>
      <w:r w:rsidRPr="00042150">
        <w:rPr>
          <w:rFonts w:cstheme="minorHAnsi"/>
          <w:szCs w:val="22"/>
        </w:rPr>
        <w:t>ing the Eucharist).</w:t>
      </w:r>
    </w:p>
    <w:p w:rsidR="007D771B" w:rsidRPr="00042150" w:rsidRDefault="007D771B" w:rsidP="00A72B4A">
      <w:pPr>
        <w:spacing w:before="0" w:after="0" w:line="240" w:lineRule="auto"/>
        <w:jc w:val="both"/>
        <w:rPr>
          <w:rFonts w:cstheme="minorHAnsi"/>
          <w:szCs w:val="22"/>
        </w:rPr>
      </w:pPr>
      <w:r w:rsidRPr="00042150">
        <w:rPr>
          <w:rFonts w:cstheme="minorHAnsi"/>
          <w:szCs w:val="22"/>
        </w:rPr>
        <w:t>Only the baptized were allowed to communicate.</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182AEC">
        <w:rPr>
          <w:rFonts w:cstheme="minorHAnsi"/>
          <w:i/>
          <w:szCs w:val="22"/>
        </w:rPr>
        <w:t>The Pra</w:t>
      </w:r>
      <w:r w:rsidR="00182AEC" w:rsidRPr="00182AEC">
        <w:rPr>
          <w:rFonts w:cstheme="minorHAnsi"/>
          <w:i/>
          <w:szCs w:val="22"/>
        </w:rPr>
        <w:t>y</w:t>
      </w:r>
      <w:r w:rsidRPr="00182AEC">
        <w:rPr>
          <w:rFonts w:cstheme="minorHAnsi"/>
          <w:i/>
          <w:szCs w:val="22"/>
        </w:rPr>
        <w:t>er of Consecration</w:t>
      </w:r>
      <w:r w:rsidRPr="00042150">
        <w:rPr>
          <w:rFonts w:cstheme="minorHAnsi"/>
          <w:szCs w:val="22"/>
        </w:rPr>
        <w:t xml:space="preserve"> at that time is not known, but indirect evidence suggests some facts. It was a prayer, not simply the words of institution used as a mere formula or incantation. Origen wrote, "</w:t>
      </w:r>
      <w:r w:rsidR="00182AEC">
        <w:rPr>
          <w:rFonts w:cstheme="minorHAnsi"/>
          <w:szCs w:val="22"/>
        </w:rPr>
        <w:t>…</w:t>
      </w:r>
      <w:r w:rsidRPr="00042150">
        <w:rPr>
          <w:rFonts w:cstheme="minorHAnsi"/>
          <w:szCs w:val="22"/>
        </w:rPr>
        <w:t>..we, giving thanks to the Maker of the universe, eat</w:t>
      </w:r>
      <w:r w:rsidR="00182AEC">
        <w:rPr>
          <w:rFonts w:cstheme="minorHAnsi"/>
          <w:szCs w:val="22"/>
        </w:rPr>
        <w:t>…</w:t>
      </w:r>
      <w:r w:rsidRPr="00042150">
        <w:rPr>
          <w:rFonts w:cstheme="minorHAnsi"/>
          <w:szCs w:val="22"/>
        </w:rPr>
        <w:t>..with prayer and thanksgi</w:t>
      </w:r>
      <w:r w:rsidRPr="00042150">
        <w:rPr>
          <w:rFonts w:cstheme="minorHAnsi"/>
          <w:szCs w:val="22"/>
        </w:rPr>
        <w:t>v</w:t>
      </w:r>
      <w:r w:rsidRPr="00042150">
        <w:rPr>
          <w:rFonts w:cstheme="minorHAnsi"/>
          <w:szCs w:val="22"/>
        </w:rPr>
        <w:t>ing for</w:t>
      </w:r>
      <w:r w:rsidR="00182AEC">
        <w:rPr>
          <w:rFonts w:cstheme="minorHAnsi"/>
          <w:szCs w:val="22"/>
        </w:rPr>
        <w:t xml:space="preserve"> </w:t>
      </w:r>
      <w:r w:rsidRPr="00042150">
        <w:rPr>
          <w:rFonts w:cstheme="minorHAnsi"/>
          <w:szCs w:val="22"/>
        </w:rPr>
        <w:t>blessings received, our oblations of bread, which through the prayer (of consecration) b</w:t>
      </w:r>
      <w:r w:rsidRPr="00042150">
        <w:rPr>
          <w:rFonts w:cstheme="minorHAnsi"/>
          <w:szCs w:val="22"/>
        </w:rPr>
        <w:t>e</w:t>
      </w:r>
      <w:r w:rsidRPr="00042150">
        <w:rPr>
          <w:rFonts w:cstheme="minorHAnsi"/>
          <w:szCs w:val="22"/>
        </w:rPr>
        <w:t>comes a certain holy body, which makes those holy who partake of it with right dispositions."</w:t>
      </w:r>
    </w:p>
    <w:p w:rsidR="007D771B" w:rsidRPr="00042150" w:rsidRDefault="007D771B" w:rsidP="00A72B4A">
      <w:pPr>
        <w:spacing w:before="0" w:after="0" w:line="240" w:lineRule="auto"/>
        <w:jc w:val="both"/>
        <w:rPr>
          <w:rFonts w:cstheme="minorHAnsi"/>
          <w:szCs w:val="22"/>
        </w:rPr>
      </w:pPr>
      <w:r w:rsidRPr="00042150">
        <w:rPr>
          <w:rFonts w:cstheme="minorHAnsi"/>
          <w:szCs w:val="22"/>
        </w:rPr>
        <w:t>(</w:t>
      </w:r>
      <w:r w:rsidRPr="00182AEC">
        <w:rPr>
          <w:rFonts w:cstheme="minorHAnsi"/>
          <w:i/>
          <w:szCs w:val="22"/>
        </w:rPr>
        <w:t>Contra Celsum</w:t>
      </w:r>
      <w:r w:rsidRPr="00042150">
        <w:rPr>
          <w:rFonts w:cstheme="minorHAnsi"/>
          <w:szCs w:val="22"/>
        </w:rPr>
        <w:t>.)</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He also says the Eucharist is sanctified by the word of God and by prayer. One is inclined to think "word" here means the Second Person of the Trinity, rather than "divinely ordained words," since Irenaeus says, "When...the mixed cup and the natural bread receive the word (</w:t>
      </w:r>
      <w:r w:rsidRPr="00182AEC">
        <w:rPr>
          <w:rFonts w:cstheme="minorHAnsi"/>
          <w:i/>
          <w:szCs w:val="22"/>
        </w:rPr>
        <w:t>logon</w:t>
      </w:r>
      <w:r w:rsidRPr="00042150">
        <w:rPr>
          <w:rFonts w:cstheme="minorHAnsi"/>
          <w:szCs w:val="22"/>
        </w:rPr>
        <w:t>) of God, it b</w:t>
      </w:r>
      <w:r w:rsidRPr="00042150">
        <w:rPr>
          <w:rFonts w:cstheme="minorHAnsi"/>
          <w:szCs w:val="22"/>
        </w:rPr>
        <w:t>e</w:t>
      </w:r>
      <w:r w:rsidRPr="00042150">
        <w:rPr>
          <w:rFonts w:cstheme="minorHAnsi"/>
          <w:szCs w:val="22"/>
        </w:rPr>
        <w:t>comes the Eucharist of the body and blood of Christ."</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But "and by prayer" implies a thanksgiving Prayer of Consecration. It would have included an invocation and the words of institution. The Clementine Liturgy is the nearest we can come to knowing what the early rite was like (see later). The congregation responded "Amen" at the end of the Pra</w:t>
      </w:r>
      <w:r w:rsidRPr="00042150">
        <w:rPr>
          <w:rFonts w:cstheme="minorHAnsi"/>
          <w:szCs w:val="22"/>
        </w:rPr>
        <w:t>y</w:t>
      </w:r>
      <w:r w:rsidRPr="00042150">
        <w:rPr>
          <w:rFonts w:cstheme="minorHAnsi"/>
          <w:szCs w:val="22"/>
        </w:rPr>
        <w:t>er.</w:t>
      </w:r>
      <w:r w:rsidR="00182AEC">
        <w:rPr>
          <w:rFonts w:cstheme="minorHAnsi"/>
          <w:szCs w:val="22"/>
        </w:rPr>
        <w:br/>
      </w:r>
    </w:p>
    <w:p w:rsidR="007D771B" w:rsidRPr="00042150" w:rsidRDefault="007D771B" w:rsidP="00A72B4A">
      <w:pPr>
        <w:spacing w:before="0" w:after="0" w:line="240" w:lineRule="auto"/>
        <w:jc w:val="both"/>
        <w:rPr>
          <w:rFonts w:cstheme="minorHAnsi"/>
          <w:szCs w:val="22"/>
        </w:rPr>
      </w:pPr>
      <w:r w:rsidRPr="00182AEC">
        <w:rPr>
          <w:rFonts w:cstheme="minorHAnsi"/>
          <w:i/>
          <w:szCs w:val="22"/>
        </w:rPr>
        <w:t xml:space="preserve">Use of </w:t>
      </w:r>
      <w:r w:rsidR="00182AEC">
        <w:rPr>
          <w:rFonts w:cstheme="minorHAnsi"/>
          <w:i/>
          <w:szCs w:val="22"/>
        </w:rPr>
        <w:t>W</w:t>
      </w:r>
      <w:r w:rsidRPr="00182AEC">
        <w:rPr>
          <w:rFonts w:cstheme="minorHAnsi"/>
          <w:i/>
          <w:szCs w:val="22"/>
        </w:rPr>
        <w:t>ine and Water</w:t>
      </w:r>
      <w:r w:rsidRPr="00042150">
        <w:rPr>
          <w:rFonts w:cstheme="minorHAnsi"/>
          <w:szCs w:val="22"/>
        </w:rPr>
        <w:t xml:space="preserve">. This is mentioned by Justin Martyr. Irenaeus condemned the Ebionites for using water only in the chalice. Cyprian claimed wine and water were both necessary for validity, and that this was a tradition from Our Lord Himself. The water stands for the people, the wine for Christ's blood, and they are united in the commixture. This union is spiritually impossible unless the physical sign is offered. As we pray in our Liberaly Catholic </w:t>
      </w:r>
      <w:r w:rsidRPr="00182AEC">
        <w:rPr>
          <w:rFonts w:cstheme="minorHAnsi"/>
          <w:i/>
          <w:szCs w:val="22"/>
        </w:rPr>
        <w:t>Liturgy</w:t>
      </w:r>
      <w:r w:rsidRPr="00042150">
        <w:rPr>
          <w:rFonts w:cstheme="minorHAnsi"/>
          <w:szCs w:val="22"/>
        </w:rPr>
        <w:t xml:space="preserve">: </w:t>
      </w:r>
      <w:r w:rsidR="00182AEC">
        <w:rPr>
          <w:rFonts w:cstheme="minorHAnsi"/>
          <w:szCs w:val="22"/>
        </w:rPr>
        <w:br/>
      </w:r>
      <w:r w:rsidRPr="00042150">
        <w:rPr>
          <w:rFonts w:cstheme="minorHAnsi"/>
          <w:szCs w:val="22"/>
        </w:rPr>
        <w:t>"According to immemorial cu</w:t>
      </w:r>
      <w:r w:rsidRPr="00042150">
        <w:rPr>
          <w:rFonts w:cstheme="minorHAnsi"/>
          <w:szCs w:val="22"/>
        </w:rPr>
        <w:t>s</w:t>
      </w:r>
      <w:r w:rsidRPr="00042150">
        <w:rPr>
          <w:rFonts w:cstheme="minorHAnsi"/>
          <w:szCs w:val="22"/>
        </w:rPr>
        <w:t>tom, we now mix water with this wine...that we may evermore abide in Christ, and he in us." Ho</w:t>
      </w:r>
      <w:r w:rsidRPr="00042150">
        <w:rPr>
          <w:rFonts w:cstheme="minorHAnsi"/>
          <w:szCs w:val="22"/>
        </w:rPr>
        <w:t>w</w:t>
      </w:r>
      <w:r w:rsidRPr="00042150">
        <w:rPr>
          <w:rFonts w:cstheme="minorHAnsi"/>
          <w:szCs w:val="22"/>
        </w:rPr>
        <w:t>ever, Origen, in an attempt to bolster up a rather farfetched allegory, asserted that Our Lord used pure wine.</w:t>
      </w:r>
      <w:r w:rsidR="00182AEC">
        <w:rPr>
          <w:rFonts w:cstheme="minorHAnsi"/>
          <w:szCs w:val="22"/>
        </w:rPr>
        <w:br/>
      </w:r>
    </w:p>
    <w:p w:rsidR="007D771B" w:rsidRPr="00042150" w:rsidRDefault="007D771B" w:rsidP="00182AEC">
      <w:pPr>
        <w:spacing w:before="0" w:after="0" w:line="240" w:lineRule="auto"/>
        <w:jc w:val="both"/>
        <w:rPr>
          <w:rFonts w:cstheme="minorHAnsi"/>
          <w:szCs w:val="22"/>
        </w:rPr>
      </w:pPr>
      <w:r w:rsidRPr="00182AEC">
        <w:rPr>
          <w:rFonts w:cstheme="minorHAnsi"/>
          <w:i/>
          <w:szCs w:val="22"/>
        </w:rPr>
        <w:t>Communion</w:t>
      </w:r>
      <w:r w:rsidRPr="00042150">
        <w:rPr>
          <w:rFonts w:cstheme="minorHAnsi"/>
          <w:szCs w:val="22"/>
        </w:rPr>
        <w:t>. This was not everywhere taken fasting except during Holy Week and by the newly ba</w:t>
      </w:r>
      <w:r w:rsidRPr="00042150">
        <w:rPr>
          <w:rFonts w:cstheme="minorHAnsi"/>
          <w:szCs w:val="22"/>
        </w:rPr>
        <w:t>p</w:t>
      </w:r>
      <w:r w:rsidRPr="00042150">
        <w:rPr>
          <w:rFonts w:cstheme="minorHAnsi"/>
          <w:szCs w:val="22"/>
        </w:rPr>
        <w:t>tized. In Alexandria the faithful were permitted to take their own portion of the consecrated Euch</w:t>
      </w:r>
      <w:r w:rsidRPr="00042150">
        <w:rPr>
          <w:rFonts w:cstheme="minorHAnsi"/>
          <w:szCs w:val="22"/>
        </w:rPr>
        <w:t>a</w:t>
      </w:r>
      <w:r w:rsidRPr="00042150">
        <w:rPr>
          <w:rFonts w:cstheme="minorHAnsi"/>
          <w:szCs w:val="22"/>
        </w:rPr>
        <w:t>rist from the altar. An early Greek epitaph suggests that both host and chalice were received into the hands of the communicant.</w:t>
      </w:r>
      <w:r w:rsidR="00182AEC">
        <w:rPr>
          <w:rFonts w:cstheme="minorHAnsi"/>
          <w:szCs w:val="22"/>
        </w:rPr>
        <w:br/>
      </w:r>
    </w:p>
    <w:p w:rsidR="007D771B" w:rsidRPr="00042150" w:rsidRDefault="007D771B" w:rsidP="00182AEC">
      <w:pPr>
        <w:spacing w:before="0" w:after="0" w:line="240" w:lineRule="auto"/>
        <w:ind w:firstLine="720"/>
        <w:jc w:val="both"/>
        <w:rPr>
          <w:rFonts w:cstheme="minorHAnsi"/>
          <w:szCs w:val="22"/>
        </w:rPr>
      </w:pPr>
      <w:r w:rsidRPr="00042150">
        <w:rPr>
          <w:rFonts w:cstheme="minorHAnsi"/>
          <w:szCs w:val="22"/>
        </w:rPr>
        <w:t>Origen states that infants were not communicants, but probably infants received commu</w:t>
      </w:r>
      <w:r w:rsidRPr="00042150">
        <w:rPr>
          <w:rFonts w:cstheme="minorHAnsi"/>
          <w:szCs w:val="22"/>
        </w:rPr>
        <w:t>n</w:t>
      </w:r>
      <w:r w:rsidRPr="00042150">
        <w:rPr>
          <w:rFonts w:cstheme="minorHAnsi"/>
          <w:szCs w:val="22"/>
        </w:rPr>
        <w:t>ion once after baptism, as they do in the Eastern churches today.</w:t>
      </w:r>
      <w:r w:rsidR="00182AEC">
        <w:rPr>
          <w:rFonts w:cstheme="minorHAnsi"/>
          <w:szCs w:val="22"/>
        </w:rPr>
        <w:br/>
      </w:r>
    </w:p>
    <w:p w:rsidR="007D771B" w:rsidRPr="00042150" w:rsidRDefault="007D771B" w:rsidP="00A72B4A">
      <w:pPr>
        <w:spacing w:before="0" w:after="0" w:line="240" w:lineRule="auto"/>
        <w:jc w:val="both"/>
        <w:rPr>
          <w:rFonts w:cstheme="minorHAnsi"/>
          <w:szCs w:val="22"/>
        </w:rPr>
      </w:pPr>
      <w:r w:rsidRPr="00182AEC">
        <w:rPr>
          <w:rFonts w:cstheme="minorHAnsi"/>
          <w:i/>
          <w:szCs w:val="22"/>
        </w:rPr>
        <w:lastRenderedPageBreak/>
        <w:t>Incense</w:t>
      </w:r>
      <w:r w:rsidRPr="00042150">
        <w:rPr>
          <w:rFonts w:cstheme="minorHAnsi"/>
          <w:szCs w:val="22"/>
        </w:rPr>
        <w:t xml:space="preserve"> was not used in the first three centuries, except in funeral rites, or for fumigation. Its ult</w:t>
      </w:r>
      <w:r w:rsidRPr="00042150">
        <w:rPr>
          <w:rFonts w:cstheme="minorHAnsi"/>
          <w:szCs w:val="22"/>
        </w:rPr>
        <w:t>i</w:t>
      </w:r>
      <w:r w:rsidRPr="00042150">
        <w:rPr>
          <w:rFonts w:cstheme="minorHAnsi"/>
          <w:szCs w:val="22"/>
        </w:rPr>
        <w:t>mate use was taken over from the civil processions of the judiciary, along with basilicas and proce</w:t>
      </w:r>
      <w:r w:rsidRPr="00042150">
        <w:rPr>
          <w:rFonts w:cstheme="minorHAnsi"/>
          <w:szCs w:val="22"/>
        </w:rPr>
        <w:t>s</w:t>
      </w:r>
      <w:r w:rsidRPr="00042150">
        <w:rPr>
          <w:rFonts w:cstheme="minorHAnsi"/>
          <w:szCs w:val="22"/>
        </w:rPr>
        <w:t>sional candles. Tertullian specifically denies its use, saying, "a Christian...offers to God...prayer pr</w:t>
      </w:r>
      <w:r w:rsidRPr="00042150">
        <w:rPr>
          <w:rFonts w:cstheme="minorHAnsi"/>
          <w:szCs w:val="22"/>
        </w:rPr>
        <w:t>o</w:t>
      </w:r>
      <w:r w:rsidRPr="00042150">
        <w:rPr>
          <w:rFonts w:cstheme="minorHAnsi"/>
          <w:szCs w:val="22"/>
        </w:rPr>
        <w:t>ceeding from a chaste body and an innocent mind, inspired by the Holy Spirit, not grains of i</w:t>
      </w:r>
      <w:r w:rsidRPr="00042150">
        <w:rPr>
          <w:rFonts w:cstheme="minorHAnsi"/>
          <w:szCs w:val="22"/>
        </w:rPr>
        <w:t>n</w:t>
      </w:r>
      <w:r w:rsidRPr="00042150">
        <w:rPr>
          <w:rFonts w:cstheme="minorHAnsi"/>
          <w:szCs w:val="22"/>
        </w:rPr>
        <w:t>cense...."</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Hebrew "incense" indeed was the sacrificial smoke rising from burning animal victims and perfumes. The passage from Malachi which we use in our longer Liberal Catholic Eucharist is tran</w:t>
      </w:r>
      <w:r w:rsidRPr="00042150">
        <w:rPr>
          <w:rFonts w:cstheme="minorHAnsi"/>
          <w:szCs w:val="22"/>
        </w:rPr>
        <w:t>s</w:t>
      </w:r>
      <w:r w:rsidRPr="00042150">
        <w:rPr>
          <w:rFonts w:cstheme="minorHAnsi"/>
          <w:szCs w:val="22"/>
        </w:rPr>
        <w:t>lated in the Vulgate, "...and in every place shall be sacrificed and offered to my name a pure offe</w:t>
      </w:r>
      <w:r w:rsidRPr="00042150">
        <w:rPr>
          <w:rFonts w:cstheme="minorHAnsi"/>
          <w:szCs w:val="22"/>
        </w:rPr>
        <w:t>r</w:t>
      </w:r>
      <w:r w:rsidRPr="00042150">
        <w:rPr>
          <w:rFonts w:cstheme="minorHAnsi"/>
          <w:szCs w:val="22"/>
        </w:rPr>
        <w:t>ing."</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 xml:space="preserve">A reason for the </w:t>
      </w:r>
      <w:r w:rsidR="007C73A2" w:rsidRPr="00042150">
        <w:rPr>
          <w:rFonts w:cstheme="minorHAnsi"/>
          <w:szCs w:val="22"/>
        </w:rPr>
        <w:t>non-use</w:t>
      </w:r>
      <w:r w:rsidRPr="00042150">
        <w:rPr>
          <w:rFonts w:cstheme="minorHAnsi"/>
          <w:szCs w:val="22"/>
        </w:rPr>
        <w:t xml:space="preserve"> of incense by the early Church is</w:t>
      </w:r>
      <w:r w:rsidR="007C73A2">
        <w:rPr>
          <w:rFonts w:cstheme="minorHAnsi"/>
          <w:szCs w:val="22"/>
        </w:rPr>
        <w:t xml:space="preserve"> </w:t>
      </w:r>
      <w:r w:rsidRPr="00042150">
        <w:rPr>
          <w:rFonts w:cstheme="minorHAnsi"/>
          <w:szCs w:val="22"/>
        </w:rPr>
        <w:t>that its offering was closely ass</w:t>
      </w:r>
      <w:r w:rsidRPr="00042150">
        <w:rPr>
          <w:rFonts w:cstheme="minorHAnsi"/>
          <w:szCs w:val="22"/>
        </w:rPr>
        <w:t>o</w:t>
      </w:r>
      <w:r w:rsidRPr="00042150">
        <w:rPr>
          <w:rFonts w:cstheme="minorHAnsi"/>
          <w:szCs w:val="22"/>
        </w:rPr>
        <w:t>ciated with the worship of idols by those who persecuted the early Christians. Lactantius (ca. A.D. 300) wrote that the external offering of victims, and the use of ves</w:t>
      </w:r>
      <w:r w:rsidRPr="00042150">
        <w:rPr>
          <w:rFonts w:cstheme="minorHAnsi"/>
          <w:szCs w:val="22"/>
        </w:rPr>
        <w:t>t</w:t>
      </w:r>
      <w:r w:rsidRPr="00042150">
        <w:rPr>
          <w:rFonts w:cstheme="minorHAnsi"/>
          <w:szCs w:val="22"/>
        </w:rPr>
        <w:t>ments, gold, silver, and incense were all useless, and he implied that Christ did not use them. This, of course, is a rather fatuous argument.</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The earliest record of the use of incense is post-Nicene, from the Pilgrimage of Aetheria to Jerus</w:t>
      </w:r>
      <w:r w:rsidRPr="00042150">
        <w:rPr>
          <w:rFonts w:cstheme="minorHAnsi"/>
          <w:szCs w:val="22"/>
        </w:rPr>
        <w:t>a</w:t>
      </w:r>
      <w:r w:rsidRPr="00042150">
        <w:rPr>
          <w:rFonts w:cstheme="minorHAnsi"/>
          <w:szCs w:val="22"/>
        </w:rPr>
        <w:t xml:space="preserve">lem in A.D. 385. It was first ordered for use by the </w:t>
      </w:r>
      <w:r w:rsidRPr="007C73A2">
        <w:rPr>
          <w:rFonts w:cstheme="minorHAnsi"/>
          <w:i/>
          <w:szCs w:val="22"/>
        </w:rPr>
        <w:t>Apostolic Constitutions</w:t>
      </w:r>
      <w:r w:rsidRPr="00042150">
        <w:rPr>
          <w:rFonts w:cstheme="minorHAnsi"/>
          <w:szCs w:val="22"/>
        </w:rPr>
        <w:t xml:space="preserve"> (latter half of the fourth century).</w:t>
      </w:r>
      <w:r w:rsidR="007C73A2">
        <w:rPr>
          <w:rFonts w:cstheme="minorHAnsi"/>
          <w:szCs w:val="22"/>
        </w:rPr>
        <w:br/>
      </w:r>
    </w:p>
    <w:p w:rsidR="007D771B" w:rsidRPr="00042150" w:rsidRDefault="007C73A2" w:rsidP="00A72B4A">
      <w:pPr>
        <w:spacing w:before="0" w:after="0" w:line="240" w:lineRule="auto"/>
        <w:jc w:val="both"/>
        <w:rPr>
          <w:rFonts w:cstheme="minorHAnsi"/>
          <w:szCs w:val="22"/>
        </w:rPr>
      </w:pPr>
      <w:r>
        <w:rPr>
          <w:rFonts w:cstheme="minorHAnsi"/>
          <w:i/>
          <w:szCs w:val="22"/>
        </w:rPr>
        <w:t xml:space="preserve">The Kiss of </w:t>
      </w:r>
      <w:r w:rsidR="007D771B" w:rsidRPr="007C73A2">
        <w:rPr>
          <w:rFonts w:cstheme="minorHAnsi"/>
          <w:i/>
          <w:szCs w:val="22"/>
        </w:rPr>
        <w:t>Peace</w:t>
      </w:r>
      <w:r w:rsidR="007D771B" w:rsidRPr="00042150">
        <w:rPr>
          <w:rFonts w:cstheme="minorHAnsi"/>
          <w:szCs w:val="22"/>
        </w:rPr>
        <w:t xml:space="preserve"> was recognized throughout the first three centuries as an essential and important part of every Eucharistic celebration. It followed the dismissal of catechumens and preceded the anaphora. It was omitted on Good Friday. It was given to the newly baptized at the initiation cer</w:t>
      </w:r>
      <w:r w:rsidR="007D771B" w:rsidRPr="00042150">
        <w:rPr>
          <w:rFonts w:cstheme="minorHAnsi"/>
          <w:szCs w:val="22"/>
        </w:rPr>
        <w:t>e</w:t>
      </w:r>
      <w:r w:rsidR="007D771B" w:rsidRPr="00042150">
        <w:rPr>
          <w:rFonts w:cstheme="minorHAnsi"/>
          <w:szCs w:val="22"/>
        </w:rPr>
        <w:t>mony by the bishop, and again by all members of the congregation at the baptismal Eucharist.</w:t>
      </w:r>
      <w:r>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A newly consecrated bishop received the Kiss from all present, and a newly ordained pre</w:t>
      </w:r>
      <w:r w:rsidRPr="00042150">
        <w:rPr>
          <w:rFonts w:cstheme="minorHAnsi"/>
          <w:szCs w:val="22"/>
        </w:rPr>
        <w:t>s</w:t>
      </w:r>
      <w:r w:rsidRPr="00042150">
        <w:rPr>
          <w:rFonts w:cstheme="minorHAnsi"/>
          <w:szCs w:val="22"/>
        </w:rPr>
        <w:t>byter from the bishop and all the clergy. The kiss of bride and groom at the marriage ceremony has heathen origins, according to Tertullian, and he does not state if it occurred in the rite at that time.</w:t>
      </w:r>
    </w:p>
    <w:p w:rsidR="007D771B" w:rsidRPr="00042150" w:rsidRDefault="007D771B" w:rsidP="00A72B4A">
      <w:pPr>
        <w:spacing w:before="0" w:after="0" w:line="240" w:lineRule="auto"/>
        <w:jc w:val="both"/>
        <w:rPr>
          <w:rFonts w:cstheme="minorHAnsi"/>
          <w:szCs w:val="22"/>
        </w:rPr>
      </w:pPr>
      <w:r w:rsidRPr="00042150">
        <w:rPr>
          <w:rFonts w:cstheme="minorHAnsi"/>
          <w:szCs w:val="22"/>
        </w:rPr>
        <w:t>Its present-day use would seem to be a personal symbol of union rather than a relic of the Kiss of Peace.</w:t>
      </w:r>
      <w:r w:rsidR="007C73A2">
        <w:rPr>
          <w:rFonts w:cstheme="minorHAnsi"/>
          <w:szCs w:val="22"/>
        </w:rPr>
        <w:br/>
      </w:r>
    </w:p>
    <w:p w:rsidR="007D771B" w:rsidRPr="007C73A2" w:rsidRDefault="007D771B" w:rsidP="00A72B4A">
      <w:pPr>
        <w:spacing w:before="0" w:after="0" w:line="240" w:lineRule="auto"/>
        <w:jc w:val="both"/>
        <w:rPr>
          <w:rFonts w:cstheme="minorHAnsi"/>
          <w:i/>
          <w:szCs w:val="22"/>
        </w:rPr>
      </w:pPr>
      <w:r w:rsidRPr="007C73A2">
        <w:rPr>
          <w:rFonts w:cstheme="minorHAnsi"/>
          <w:i/>
          <w:szCs w:val="22"/>
        </w:rPr>
        <w:t>Names or Titles of the Eucharist</w:t>
      </w:r>
      <w:r w:rsidR="007C73A2" w:rsidRPr="007C73A2">
        <w:rPr>
          <w:rFonts w:cstheme="minorHAnsi"/>
          <w:i/>
          <w:szCs w:val="22"/>
        </w:rPr>
        <w:br/>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(a)</w:t>
      </w:r>
      <w:r w:rsidRPr="00042150">
        <w:rPr>
          <w:rFonts w:cstheme="minorHAnsi"/>
          <w:szCs w:val="22"/>
        </w:rPr>
        <w:tab/>
        <w:t>Breaking of Bread. All early references use this:</w:t>
      </w:r>
    </w:p>
    <w:p w:rsidR="007D771B" w:rsidRPr="00042150" w:rsidRDefault="007D771B" w:rsidP="007C73A2">
      <w:pPr>
        <w:spacing w:before="0" w:after="0" w:line="240" w:lineRule="auto"/>
        <w:ind w:left="1134"/>
        <w:jc w:val="both"/>
        <w:rPr>
          <w:rFonts w:cstheme="minorHAnsi"/>
          <w:szCs w:val="22"/>
        </w:rPr>
      </w:pPr>
      <w:r w:rsidRPr="00042150">
        <w:rPr>
          <w:rFonts w:cstheme="minorHAnsi"/>
          <w:szCs w:val="22"/>
        </w:rPr>
        <w:t xml:space="preserve">St. Ignatius of Antioch, the </w:t>
      </w:r>
      <w:r w:rsidRPr="007C73A2">
        <w:rPr>
          <w:rFonts w:cstheme="minorHAnsi"/>
          <w:i/>
          <w:szCs w:val="22"/>
        </w:rPr>
        <w:t>Didache</w:t>
      </w:r>
      <w:r w:rsidRPr="00042150">
        <w:rPr>
          <w:rFonts w:cstheme="minorHAnsi"/>
          <w:szCs w:val="22"/>
        </w:rPr>
        <w:t>, the Acts of Paul and Thecla, and the Acts of Tho</w:t>
      </w:r>
      <w:r w:rsidRPr="00042150">
        <w:rPr>
          <w:rFonts w:cstheme="minorHAnsi"/>
          <w:szCs w:val="22"/>
        </w:rPr>
        <w:t>m</w:t>
      </w:r>
      <w:r w:rsidRPr="00042150">
        <w:rPr>
          <w:rFonts w:cstheme="minorHAnsi"/>
          <w:szCs w:val="22"/>
        </w:rPr>
        <w:t>as.</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(b)</w:t>
      </w:r>
      <w:r w:rsidRPr="00042150">
        <w:rPr>
          <w:rFonts w:cstheme="minorHAnsi"/>
          <w:szCs w:val="22"/>
        </w:rPr>
        <w:tab/>
        <w:t xml:space="preserve">Eucharist (="Thanksgiving"). This was also used by the </w:t>
      </w:r>
      <w:r w:rsidR="007C73A2">
        <w:rPr>
          <w:rFonts w:cstheme="minorHAnsi"/>
          <w:i/>
          <w:szCs w:val="22"/>
        </w:rPr>
        <w:t>D</w:t>
      </w:r>
      <w:r w:rsidRPr="007C73A2">
        <w:rPr>
          <w:rFonts w:cstheme="minorHAnsi"/>
          <w:i/>
          <w:szCs w:val="22"/>
        </w:rPr>
        <w:t>idache</w:t>
      </w:r>
      <w:r w:rsidRPr="00042150">
        <w:rPr>
          <w:rFonts w:cstheme="minorHAnsi"/>
          <w:szCs w:val="22"/>
        </w:rPr>
        <w:t xml:space="preserve"> and by Ignatius. The title was fixed by Justin Martyr, ca. A.D. 150: "This food we call the Eucharist, which nobody may partake of except..." "Eucharist" could mean the consecrated bread and cup, or the whole service.</w:t>
      </w:r>
      <w:r w:rsidR="007C73A2">
        <w:rPr>
          <w:rFonts w:cstheme="minorHAnsi"/>
          <w:szCs w:val="22"/>
        </w:rPr>
        <w:br/>
      </w:r>
    </w:p>
    <w:p w:rsidR="007D771B" w:rsidRPr="00042150" w:rsidRDefault="007D771B" w:rsidP="007C73A2">
      <w:pPr>
        <w:spacing w:before="0" w:after="0" w:line="240" w:lineRule="auto"/>
        <w:ind w:left="1134"/>
        <w:jc w:val="both"/>
        <w:rPr>
          <w:rFonts w:cstheme="minorHAnsi"/>
          <w:szCs w:val="22"/>
        </w:rPr>
      </w:pPr>
      <w:r w:rsidRPr="00042150">
        <w:rPr>
          <w:rFonts w:cstheme="minorHAnsi"/>
          <w:szCs w:val="22"/>
        </w:rPr>
        <w:t>Irenaeus speaks both of "sending the Eucharist to the Asiatic bishops" and of permitting Po</w:t>
      </w:r>
      <w:r w:rsidRPr="00042150">
        <w:rPr>
          <w:rFonts w:cstheme="minorHAnsi"/>
          <w:szCs w:val="22"/>
        </w:rPr>
        <w:t>l</w:t>
      </w:r>
      <w:r w:rsidRPr="00042150">
        <w:rPr>
          <w:rFonts w:cstheme="minorHAnsi"/>
          <w:szCs w:val="22"/>
        </w:rPr>
        <w:t>ycarp to "</w:t>
      </w:r>
      <w:r w:rsidRPr="007C73A2">
        <w:rPr>
          <w:rFonts w:cstheme="minorHAnsi"/>
          <w:i/>
          <w:szCs w:val="22"/>
        </w:rPr>
        <w:t>celebrate</w:t>
      </w:r>
      <w:r w:rsidRPr="00042150">
        <w:rPr>
          <w:rFonts w:cstheme="minorHAnsi"/>
          <w:szCs w:val="22"/>
        </w:rPr>
        <w:t xml:space="preserve"> the Eucharist at Home."</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t>The Sacrifice, the Lord’s Sacrifice, the pure sacrifice,</w:t>
      </w:r>
      <w:r w:rsidR="007C73A2">
        <w:rPr>
          <w:rFonts w:cstheme="minorHAnsi"/>
          <w:szCs w:val="22"/>
        </w:rPr>
        <w:t xml:space="preserve"> </w:t>
      </w:r>
      <w:r w:rsidRPr="00042150">
        <w:rPr>
          <w:rFonts w:cstheme="minorHAnsi"/>
          <w:szCs w:val="22"/>
        </w:rPr>
        <w:t>etc. Apollonius referred to the Christians as offering</w:t>
      </w:r>
      <w:r w:rsidR="007C73A2">
        <w:rPr>
          <w:rFonts w:cstheme="minorHAnsi"/>
          <w:szCs w:val="22"/>
        </w:rPr>
        <w:t xml:space="preserve"> </w:t>
      </w:r>
      <w:r w:rsidRPr="00042150">
        <w:rPr>
          <w:rFonts w:cstheme="minorHAnsi"/>
          <w:szCs w:val="22"/>
        </w:rPr>
        <w:t>a "bloodless sacrifice to God." In other places sacrifice refers to prayer in general.</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(d)</w:t>
      </w:r>
      <w:r w:rsidRPr="00042150">
        <w:rPr>
          <w:rFonts w:cstheme="minorHAnsi"/>
          <w:szCs w:val="22"/>
        </w:rPr>
        <w:tab/>
        <w:t>The Lord's Feast (Tertullian).</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lastRenderedPageBreak/>
        <w:t>(e)</w:t>
      </w:r>
      <w:r w:rsidRPr="00042150">
        <w:rPr>
          <w:rFonts w:cstheme="minorHAnsi"/>
          <w:szCs w:val="22"/>
        </w:rPr>
        <w:tab/>
        <w:t>The Spiritual and Heavenly Sacrament (Cyprian).</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(f)</w:t>
      </w:r>
      <w:r w:rsidRPr="00042150">
        <w:rPr>
          <w:rFonts w:cstheme="minorHAnsi"/>
          <w:szCs w:val="22"/>
        </w:rPr>
        <w:tab/>
        <w:t xml:space="preserve">Spiritual Food. </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(g)</w:t>
      </w:r>
      <w:r w:rsidRPr="00042150">
        <w:rPr>
          <w:rFonts w:cstheme="minorHAnsi"/>
          <w:szCs w:val="22"/>
        </w:rPr>
        <w:tab/>
        <w:t>Communion</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(h)</w:t>
      </w:r>
      <w:r w:rsidRPr="00042150">
        <w:rPr>
          <w:rFonts w:cstheme="minorHAnsi"/>
          <w:szCs w:val="22"/>
        </w:rPr>
        <w:tab/>
        <w:t>The Office (Tertullian).</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(i)</w:t>
      </w:r>
      <w:r w:rsidRPr="00042150">
        <w:rPr>
          <w:rFonts w:cstheme="minorHAnsi"/>
          <w:szCs w:val="22"/>
        </w:rPr>
        <w:tab/>
        <w:t>The Memorial (Justin Martyr).</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 xml:space="preserve">(j) </w:t>
      </w:r>
      <w:r w:rsidR="007C73A2">
        <w:rPr>
          <w:rFonts w:cstheme="minorHAnsi"/>
          <w:szCs w:val="22"/>
        </w:rPr>
        <w:tab/>
      </w:r>
      <w:r w:rsidRPr="00042150">
        <w:rPr>
          <w:rFonts w:cstheme="minorHAnsi"/>
          <w:szCs w:val="22"/>
        </w:rPr>
        <w:t>The Lord’s Service (Cyprian).</w:t>
      </w:r>
    </w:p>
    <w:p w:rsidR="007D771B" w:rsidRPr="00042150" w:rsidRDefault="007D771B" w:rsidP="007C73A2">
      <w:pPr>
        <w:spacing w:before="0" w:after="0" w:line="240" w:lineRule="auto"/>
        <w:ind w:left="1134" w:hanging="567"/>
        <w:jc w:val="both"/>
        <w:rPr>
          <w:rFonts w:cstheme="minorHAnsi"/>
          <w:szCs w:val="22"/>
        </w:rPr>
      </w:pPr>
      <w:r w:rsidRPr="00042150">
        <w:rPr>
          <w:rFonts w:cstheme="minorHAnsi"/>
          <w:szCs w:val="22"/>
        </w:rPr>
        <w:t xml:space="preserve">(k) </w:t>
      </w:r>
      <w:r w:rsidR="007C73A2">
        <w:rPr>
          <w:rFonts w:cstheme="minorHAnsi"/>
          <w:szCs w:val="22"/>
        </w:rPr>
        <w:tab/>
      </w:r>
      <w:r w:rsidRPr="00042150">
        <w:rPr>
          <w:rFonts w:cstheme="minorHAnsi"/>
          <w:szCs w:val="22"/>
        </w:rPr>
        <w:t>The Viaticum = death-bed communion. (Council of Nicea) ("Provision for a journey")</w:t>
      </w:r>
      <w:r w:rsidR="007C73A2">
        <w:rPr>
          <w:rFonts w:cstheme="minorHAnsi"/>
          <w:szCs w:val="22"/>
        </w:rPr>
        <w:br/>
      </w:r>
    </w:p>
    <w:p w:rsidR="007D771B" w:rsidRPr="00042150" w:rsidRDefault="007D771B" w:rsidP="00A72B4A">
      <w:pPr>
        <w:spacing w:before="0" w:after="0" w:line="240" w:lineRule="auto"/>
        <w:jc w:val="both"/>
        <w:rPr>
          <w:rFonts w:cstheme="minorHAnsi"/>
          <w:szCs w:val="22"/>
        </w:rPr>
      </w:pPr>
      <w:r w:rsidRPr="007C73A2">
        <w:rPr>
          <w:rFonts w:cstheme="minorHAnsi"/>
          <w:i/>
          <w:szCs w:val="22"/>
        </w:rPr>
        <w:t>Times of Eucharisti</w:t>
      </w:r>
      <w:r w:rsidR="007C73A2">
        <w:rPr>
          <w:rFonts w:cstheme="minorHAnsi"/>
          <w:i/>
          <w:szCs w:val="22"/>
        </w:rPr>
        <w:t>c</w:t>
      </w:r>
      <w:r w:rsidRPr="007C73A2">
        <w:rPr>
          <w:rFonts w:cstheme="minorHAnsi"/>
          <w:i/>
          <w:szCs w:val="22"/>
        </w:rPr>
        <w:t xml:space="preserve"> Celebration</w:t>
      </w:r>
      <w:r w:rsidRPr="00042150">
        <w:rPr>
          <w:rFonts w:cstheme="minorHAnsi"/>
          <w:szCs w:val="22"/>
        </w:rPr>
        <w:t>. Early records refer to very early morning as the time of Euch</w:t>
      </w:r>
      <w:r w:rsidRPr="00042150">
        <w:rPr>
          <w:rFonts w:cstheme="minorHAnsi"/>
          <w:szCs w:val="22"/>
        </w:rPr>
        <w:t>a</w:t>
      </w:r>
      <w:r w:rsidRPr="00042150">
        <w:rPr>
          <w:rFonts w:cstheme="minorHAnsi"/>
          <w:szCs w:val="22"/>
        </w:rPr>
        <w:t>rist. A midnight Eucharist of Easter is recorded by Tertullian.</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It is interesting that Cyprian was against evening celebrations, holding that we are co</w:t>
      </w:r>
      <w:r w:rsidRPr="00042150">
        <w:rPr>
          <w:rFonts w:cstheme="minorHAnsi"/>
          <w:szCs w:val="22"/>
        </w:rPr>
        <w:t>m</w:t>
      </w:r>
      <w:r w:rsidRPr="00042150">
        <w:rPr>
          <w:rFonts w:cstheme="minorHAnsi"/>
          <w:szCs w:val="22"/>
        </w:rPr>
        <w:t xml:space="preserve">memorating the Lord's morning </w:t>
      </w:r>
      <w:r w:rsidR="007C73A2" w:rsidRPr="00042150">
        <w:rPr>
          <w:rFonts w:cstheme="minorHAnsi"/>
          <w:szCs w:val="22"/>
        </w:rPr>
        <w:t>Resurrection</w:t>
      </w:r>
      <w:r w:rsidRPr="00042150">
        <w:rPr>
          <w:rFonts w:cstheme="minorHAnsi"/>
          <w:szCs w:val="22"/>
        </w:rPr>
        <w:t>; not his evening meal.</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 xml:space="preserve">In the early Church, the celebration was once a week, on Sunday. This is shown by the </w:t>
      </w:r>
      <w:r w:rsidRPr="007C73A2">
        <w:rPr>
          <w:rFonts w:cstheme="minorHAnsi"/>
          <w:i/>
          <w:szCs w:val="22"/>
        </w:rPr>
        <w:t>Di</w:t>
      </w:r>
      <w:r w:rsidRPr="007C73A2">
        <w:rPr>
          <w:rFonts w:cstheme="minorHAnsi"/>
          <w:i/>
          <w:szCs w:val="22"/>
        </w:rPr>
        <w:t>d</w:t>
      </w:r>
      <w:r w:rsidRPr="007C73A2">
        <w:rPr>
          <w:rFonts w:cstheme="minorHAnsi"/>
          <w:i/>
          <w:szCs w:val="22"/>
        </w:rPr>
        <w:t>a</w:t>
      </w:r>
      <w:r w:rsidR="007C73A2" w:rsidRPr="007C73A2">
        <w:rPr>
          <w:rFonts w:cstheme="minorHAnsi"/>
          <w:i/>
          <w:szCs w:val="22"/>
        </w:rPr>
        <w:t>c</w:t>
      </w:r>
      <w:r w:rsidRPr="007C73A2">
        <w:rPr>
          <w:rFonts w:cstheme="minorHAnsi"/>
          <w:i/>
          <w:szCs w:val="22"/>
        </w:rPr>
        <w:t>he</w:t>
      </w:r>
      <w:r w:rsidRPr="00042150">
        <w:rPr>
          <w:rFonts w:cstheme="minorHAnsi"/>
          <w:szCs w:val="22"/>
        </w:rPr>
        <w:t xml:space="preserve">, the </w:t>
      </w:r>
      <w:r w:rsidRPr="007C73A2">
        <w:rPr>
          <w:rFonts w:cstheme="minorHAnsi"/>
          <w:i/>
          <w:szCs w:val="22"/>
        </w:rPr>
        <w:t>Didasoalia</w:t>
      </w:r>
      <w:r w:rsidRPr="00042150">
        <w:rPr>
          <w:rFonts w:cstheme="minorHAnsi"/>
          <w:szCs w:val="22"/>
        </w:rPr>
        <w:t>, and Justin Martyr. It was also celebrated on the anniversary of martyrs, on Wednesdays and Fridays, and on the fifty days from Easter to Pentecost. Weddings were properly blessed by a Eucharist, and it was used before the commemoration of the dead. Thus Nuptual and Requiem E</w:t>
      </w:r>
      <w:r w:rsidRPr="00042150">
        <w:rPr>
          <w:rFonts w:cstheme="minorHAnsi"/>
          <w:szCs w:val="22"/>
        </w:rPr>
        <w:t>u</w:t>
      </w:r>
      <w:r w:rsidRPr="00042150">
        <w:rPr>
          <w:rFonts w:cstheme="minorHAnsi"/>
          <w:szCs w:val="22"/>
        </w:rPr>
        <w:t>charist</w:t>
      </w:r>
      <w:r w:rsidR="007C73A2">
        <w:rPr>
          <w:rFonts w:cstheme="minorHAnsi"/>
          <w:szCs w:val="22"/>
        </w:rPr>
        <w:t>,</w:t>
      </w:r>
      <w:r w:rsidRPr="00042150">
        <w:rPr>
          <w:rFonts w:cstheme="minorHAnsi"/>
          <w:szCs w:val="22"/>
        </w:rPr>
        <w:t xml:space="preserve"> have in principle a long heritage.</w:t>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Daily celebration was common in Africa by A.D. 200. Tertullian and Cyprian claimed that the Lord's Prayer authorized the Eucharist as "daily bread."</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Communion was normally in both kinds. Cyprian was critical of attempts to deny the Cup to co</w:t>
      </w:r>
      <w:r w:rsidRPr="00042150">
        <w:rPr>
          <w:rFonts w:cstheme="minorHAnsi"/>
          <w:szCs w:val="22"/>
        </w:rPr>
        <w:t>m</w:t>
      </w:r>
      <w:r w:rsidRPr="00042150">
        <w:rPr>
          <w:rFonts w:cstheme="minorHAnsi"/>
          <w:szCs w:val="22"/>
        </w:rPr>
        <w:t>municants: "How do we teach or encourage men to shed their blood in the confession of his Name, if as they are about to start on their warfare we deny to them the blood of Christ? Or how do we fit them to drink the cup of martyrdom if we do not first admit them with the right of commun</w:t>
      </w:r>
      <w:r w:rsidRPr="00042150">
        <w:rPr>
          <w:rFonts w:cstheme="minorHAnsi"/>
          <w:szCs w:val="22"/>
        </w:rPr>
        <w:t>i</w:t>
      </w:r>
      <w:r w:rsidRPr="00042150">
        <w:rPr>
          <w:rFonts w:cstheme="minorHAnsi"/>
          <w:szCs w:val="22"/>
        </w:rPr>
        <w:t>cants to drink the cup of the Lord in church?"</w:t>
      </w:r>
      <w:r w:rsidR="007C73A2">
        <w:rPr>
          <w:rFonts w:cstheme="minorHAnsi"/>
          <w:szCs w:val="22"/>
        </w:rPr>
        <w:br/>
      </w:r>
    </w:p>
    <w:p w:rsidR="007D771B" w:rsidRPr="00042150" w:rsidRDefault="007D771B" w:rsidP="007C73A2">
      <w:pPr>
        <w:pStyle w:val="Kop2"/>
      </w:pPr>
      <w:bookmarkStart w:id="20" w:name="_Toc349379370"/>
      <w:r w:rsidRPr="00042150">
        <w:t>THE AGAPE OR LOVE-FEAST</w:t>
      </w:r>
      <w:bookmarkEnd w:id="20"/>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This was an ordinary quasi-religious meal shared by all as a token of brotherhood. (Some Christians today will admit to no higher significance than this in the Eucharist itself; hence some present-day titles such as the Lord's Supper, the Lord's Table, etc.)</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Paul (ca. A.D. 58) implied that the meal was closely connected with the Eucharist and pr</w:t>
      </w:r>
      <w:r w:rsidRPr="00042150">
        <w:rPr>
          <w:rFonts w:cstheme="minorHAnsi"/>
          <w:szCs w:val="22"/>
        </w:rPr>
        <w:t>e</w:t>
      </w:r>
      <w:r w:rsidRPr="00042150">
        <w:rPr>
          <w:rFonts w:cstheme="minorHAnsi"/>
          <w:szCs w:val="22"/>
        </w:rPr>
        <w:t>ceded it. This brought about complications, such as gluttony, drunkenness, and orgiastic behavior, and pro</w:t>
      </w:r>
      <w:r w:rsidRPr="00042150">
        <w:rPr>
          <w:rFonts w:cstheme="minorHAnsi"/>
          <w:szCs w:val="22"/>
        </w:rPr>
        <w:t>b</w:t>
      </w:r>
      <w:r w:rsidRPr="00042150">
        <w:rPr>
          <w:rFonts w:cstheme="minorHAnsi"/>
          <w:szCs w:val="22"/>
        </w:rPr>
        <w:t xml:space="preserve">ably led to its being transferred to the evening, or at least until after the Eucharist. This problem, of course, must have occurred also with the Jewish Passover, since it was and is a lengthy "ordinary" meal of considerable substance, interwoven with ritual acts, </w:t>
      </w:r>
      <w:r w:rsidR="00082BFD" w:rsidRPr="00042150">
        <w:rPr>
          <w:rFonts w:cstheme="minorHAnsi"/>
          <w:szCs w:val="22"/>
        </w:rPr>
        <w:t>liturgical</w:t>
      </w:r>
      <w:r w:rsidRPr="00042150">
        <w:rPr>
          <w:rFonts w:cstheme="minorHAnsi"/>
          <w:szCs w:val="22"/>
        </w:rPr>
        <w:t xml:space="preserve"> recitations, and readings.</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Originally the "Lord's Supper" was a combination of Agape and Eucharist, which became separated only at the end of the first century. Thus in A.D, 112, Pliny, who was governor of Bithynia, wrote to Trajan that the Eucharist of the Christians was celebrated very early in the morning, after which it was their practice. ,.to separate, and then to meet together again for a meal, which howe</w:t>
      </w:r>
      <w:r w:rsidRPr="00042150">
        <w:rPr>
          <w:rFonts w:cstheme="minorHAnsi"/>
          <w:szCs w:val="22"/>
        </w:rPr>
        <w:t>v</w:t>
      </w:r>
      <w:r w:rsidRPr="00042150">
        <w:rPr>
          <w:rFonts w:cstheme="minorHAnsi"/>
          <w:szCs w:val="22"/>
        </w:rPr>
        <w:t>er was of the ordinary kind, and quite harmless."</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lastRenderedPageBreak/>
        <w:t xml:space="preserve">The Agape may represent the Jewish Sabbath eve meal, the </w:t>
      </w:r>
      <w:r w:rsidR="007C73A2">
        <w:rPr>
          <w:rFonts w:cstheme="minorHAnsi"/>
          <w:i/>
          <w:szCs w:val="22"/>
        </w:rPr>
        <w:t>c</w:t>
      </w:r>
      <w:r w:rsidRPr="007C73A2">
        <w:rPr>
          <w:rFonts w:cstheme="minorHAnsi"/>
          <w:i/>
          <w:szCs w:val="22"/>
        </w:rPr>
        <w:t>haburah</w:t>
      </w:r>
      <w:r w:rsidRPr="00042150">
        <w:rPr>
          <w:rFonts w:cstheme="minorHAnsi"/>
          <w:szCs w:val="22"/>
        </w:rPr>
        <w:t xml:space="preserve"> meal, which was an occasion for the meeting of family, friends, and guests. It is worthy of note that in the description of the Last Supper Our Lord took the cup "after he had supped" - that is, </w:t>
      </w:r>
      <w:r w:rsidRPr="007C73A2">
        <w:rPr>
          <w:rFonts w:cstheme="minorHAnsi"/>
          <w:i/>
          <w:szCs w:val="22"/>
        </w:rPr>
        <w:t>after</w:t>
      </w:r>
      <w:r w:rsidRPr="00042150">
        <w:rPr>
          <w:rFonts w:cstheme="minorHAnsi"/>
          <w:szCs w:val="22"/>
        </w:rPr>
        <w:t xml:space="preserve"> the evening meal (whether a Passover or a </w:t>
      </w:r>
      <w:r w:rsidRPr="007C73A2">
        <w:rPr>
          <w:rFonts w:cstheme="minorHAnsi"/>
          <w:i/>
          <w:szCs w:val="22"/>
        </w:rPr>
        <w:t>chaburah</w:t>
      </w:r>
      <w:r w:rsidRPr="00042150">
        <w:rPr>
          <w:rFonts w:cstheme="minorHAnsi"/>
          <w:szCs w:val="22"/>
        </w:rPr>
        <w:t xml:space="preserve"> meal). This would imply that the bread was blessed </w:t>
      </w:r>
      <w:r w:rsidRPr="007C73A2">
        <w:rPr>
          <w:rFonts w:cstheme="minorHAnsi"/>
          <w:i/>
          <w:szCs w:val="22"/>
        </w:rPr>
        <w:t>before</w:t>
      </w:r>
      <w:r w:rsidRPr="00042150">
        <w:rPr>
          <w:rFonts w:cstheme="minorHAnsi"/>
          <w:szCs w:val="22"/>
        </w:rPr>
        <w:t xml:space="preserve"> the meal, since breaking of bread was the first act of the evening at both these meals. Our Lord used the act of blessing, with a new meaning and a new content, by changing the customary words of bles</w:t>
      </w:r>
      <w:r w:rsidRPr="00042150">
        <w:rPr>
          <w:rFonts w:cstheme="minorHAnsi"/>
          <w:szCs w:val="22"/>
        </w:rPr>
        <w:t>s</w:t>
      </w:r>
      <w:r w:rsidRPr="00042150">
        <w:rPr>
          <w:rFonts w:cstheme="minorHAnsi"/>
          <w:szCs w:val="22"/>
        </w:rPr>
        <w:t xml:space="preserve">ing. The cup used was the "cup of blessing," the third cup of the Passover, which was filled </w:t>
      </w:r>
      <w:r w:rsidRPr="007C73A2">
        <w:rPr>
          <w:rFonts w:cstheme="minorHAnsi"/>
          <w:i/>
          <w:szCs w:val="22"/>
        </w:rPr>
        <w:t>after</w:t>
      </w:r>
      <w:r w:rsidRPr="00042150">
        <w:rPr>
          <w:rFonts w:cstheme="minorHAnsi"/>
          <w:szCs w:val="22"/>
        </w:rPr>
        <w:t xml:space="preserve"> the meal, and elevated while a "grace" of thanksgiving was pronounced. It is from this that the rite of Euch</w:t>
      </w:r>
      <w:r w:rsidRPr="00042150">
        <w:rPr>
          <w:rFonts w:cstheme="minorHAnsi"/>
          <w:szCs w:val="22"/>
        </w:rPr>
        <w:t>a</w:t>
      </w:r>
      <w:r w:rsidRPr="00042150">
        <w:rPr>
          <w:rFonts w:cstheme="minorHAnsi"/>
          <w:szCs w:val="22"/>
        </w:rPr>
        <w:t>rist (thanksgiving) derives its name.</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It may therefore be that the Sabbath meal gave rise to the fellowship meal or Agape, and that it was followed by a distinctively Christian amplification of the thanksgiving, embodying the Passover feature of sacrifice, which became the Eucharist.</w:t>
      </w:r>
    </w:p>
    <w:p w:rsidR="007D771B" w:rsidRPr="00042150" w:rsidRDefault="007D771B" w:rsidP="00A72B4A">
      <w:pPr>
        <w:spacing w:before="0" w:after="0" w:line="240" w:lineRule="auto"/>
        <w:jc w:val="both"/>
        <w:rPr>
          <w:rFonts w:cstheme="minorHAnsi"/>
          <w:szCs w:val="22"/>
        </w:rPr>
      </w:pPr>
      <w:r w:rsidRPr="00042150">
        <w:rPr>
          <w:rFonts w:cstheme="minorHAnsi"/>
          <w:szCs w:val="22"/>
        </w:rPr>
        <w:t xml:space="preserve">The breaking of bread was taken from the Sabbath meal into the Eucharist to become part of the sacrament. (This theory might require a belief that Jesus formed a </w:t>
      </w:r>
      <w:r w:rsidRPr="007C73A2">
        <w:rPr>
          <w:rFonts w:cstheme="minorHAnsi"/>
          <w:i/>
          <w:szCs w:val="22"/>
        </w:rPr>
        <w:t>chaburah</w:t>
      </w:r>
      <w:r w:rsidRPr="00042150">
        <w:rPr>
          <w:rFonts w:cstheme="minorHAnsi"/>
          <w:szCs w:val="22"/>
        </w:rPr>
        <w:t xml:space="preserve"> or religious group, re</w:t>
      </w:r>
      <w:r w:rsidRPr="00042150">
        <w:rPr>
          <w:rFonts w:cstheme="minorHAnsi"/>
          <w:szCs w:val="22"/>
        </w:rPr>
        <w:t>g</w:t>
      </w:r>
      <w:r w:rsidRPr="00042150">
        <w:rPr>
          <w:rFonts w:cstheme="minorHAnsi"/>
          <w:szCs w:val="22"/>
        </w:rPr>
        <w:t>ularly meeting on the eve of Sabbaths and feast days.)</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Eventually the residual fellowship meal, which took on a further function as a charity meal for the poor, was discontinued, since it remained open to abuse, and in Bithynia at least it was abandoned early, because it contravened a Roman law against nonreligious meetings or guilds. However it was still observed in some places in the third century.</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The fact that the Agape was eventually an evening meal again may have given rise (together with the Last Supper and Paul's account) to the modern (and most probably mistaken) notion that the Eucharist was commonly celebrated in the evening in the early Church.</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Tertullian calls the Agape "an act of religious service," and as such "it permits no vileness or immo</w:t>
      </w:r>
      <w:r w:rsidRPr="00042150">
        <w:rPr>
          <w:rFonts w:cstheme="minorHAnsi"/>
          <w:szCs w:val="22"/>
        </w:rPr>
        <w:t>d</w:t>
      </w:r>
      <w:r w:rsidRPr="00042150">
        <w:rPr>
          <w:rFonts w:cstheme="minorHAnsi"/>
          <w:szCs w:val="22"/>
        </w:rPr>
        <w:t>esty." Its purposes were founded on Christian love - "with the good things of the feast we benefit the needy" - thus, fellowship and "charity" in the modern sense.</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According to Tertullian, after prayer the participants reclined at table. Eating and drinking were regulated by a</w:t>
      </w:r>
      <w:r w:rsidR="007C73A2">
        <w:rPr>
          <w:rFonts w:cstheme="minorHAnsi"/>
          <w:szCs w:val="22"/>
        </w:rPr>
        <w:t xml:space="preserve"> </w:t>
      </w:r>
      <w:r w:rsidRPr="00042150">
        <w:rPr>
          <w:rFonts w:cstheme="minorHAnsi"/>
          <w:szCs w:val="22"/>
        </w:rPr>
        <w:t>rule of moderation, and by knowing that (a) each one had to get up and co</w:t>
      </w:r>
      <w:r w:rsidRPr="00042150">
        <w:rPr>
          <w:rFonts w:cstheme="minorHAnsi"/>
          <w:szCs w:val="22"/>
        </w:rPr>
        <w:t>m</w:t>
      </w:r>
      <w:r w:rsidRPr="00042150">
        <w:rPr>
          <w:rFonts w:cstheme="minorHAnsi"/>
          <w:szCs w:val="22"/>
        </w:rPr>
        <w:t>pose or repeat a hymn to God, and (b) they all had to pray during the night.</w:t>
      </w:r>
      <w:r w:rsidR="007C73A2">
        <w:rPr>
          <w:rFonts w:cstheme="minorHAnsi"/>
          <w:szCs w:val="22"/>
        </w:rPr>
        <w:br/>
      </w:r>
    </w:p>
    <w:p w:rsidR="007D771B" w:rsidRPr="00042150" w:rsidRDefault="007D771B" w:rsidP="007C73A2">
      <w:pPr>
        <w:spacing w:before="0" w:after="0" w:line="240" w:lineRule="auto"/>
        <w:ind w:firstLine="720"/>
        <w:jc w:val="both"/>
        <w:rPr>
          <w:rFonts w:cstheme="minorHAnsi"/>
          <w:szCs w:val="22"/>
        </w:rPr>
      </w:pPr>
      <w:r w:rsidRPr="00042150">
        <w:rPr>
          <w:rFonts w:cstheme="minorHAnsi"/>
          <w:szCs w:val="22"/>
        </w:rPr>
        <w:t>After ablutions, lights were brought in, and the hymns were sung successively by those ind</w:t>
      </w:r>
      <w:r w:rsidRPr="00042150">
        <w:rPr>
          <w:rFonts w:cstheme="minorHAnsi"/>
          <w:szCs w:val="22"/>
        </w:rPr>
        <w:t>i</w:t>
      </w:r>
      <w:r w:rsidRPr="00042150">
        <w:rPr>
          <w:rFonts w:cstheme="minorHAnsi"/>
          <w:szCs w:val="22"/>
        </w:rPr>
        <w:t>viduals capable (by ability, not sobriety!) of doing so. The meal was then closed with prayer. The partic</w:t>
      </w:r>
      <w:r w:rsidRPr="00042150">
        <w:rPr>
          <w:rFonts w:cstheme="minorHAnsi"/>
          <w:szCs w:val="22"/>
        </w:rPr>
        <w:t>i</w:t>
      </w:r>
      <w:r w:rsidRPr="00042150">
        <w:rPr>
          <w:rFonts w:cstheme="minorHAnsi"/>
          <w:szCs w:val="22"/>
        </w:rPr>
        <w:t xml:space="preserve">pants departed quietly and virtuously, without any roistering </w:t>
      </w:r>
      <w:r w:rsidR="000906B7">
        <w:rPr>
          <w:rFonts w:cstheme="minorHAnsi"/>
          <w:szCs w:val="22"/>
        </w:rPr>
        <w:t>!</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Clement of Alexandria stressed that the Agape was not in itself charity, but was rather a sign of that social benevolence of Christians which is willing to share its own abundance with others.</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One historian claimed that in the fifth century Christians of the Thebaid were still celebra</w:t>
      </w:r>
      <w:r w:rsidRPr="00042150">
        <w:rPr>
          <w:rFonts w:cstheme="minorHAnsi"/>
          <w:szCs w:val="22"/>
        </w:rPr>
        <w:t>t</w:t>
      </w:r>
      <w:r w:rsidRPr="00042150">
        <w:rPr>
          <w:rFonts w:cstheme="minorHAnsi"/>
          <w:szCs w:val="22"/>
        </w:rPr>
        <w:t>ing the Agape on Saturday evenings before the reception of the Eucharist. This again should not imply an evening Eucharist. What seems probable from other sources is that the Agape participants later prayed and slept through the night, coming or remaining together for the Sunday Eucharist at dawn. It was certainly not the custom to celebrate the Eucharist on Saturdays, so it is very unlikely that Saturday (or any other) evening celebrations ever occurred.</w:t>
      </w:r>
      <w:r w:rsidR="000906B7">
        <w:rPr>
          <w:rFonts w:cstheme="minorHAnsi"/>
          <w:szCs w:val="22"/>
        </w:rPr>
        <w:br/>
      </w:r>
    </w:p>
    <w:p w:rsidR="007D771B" w:rsidRPr="00042150" w:rsidRDefault="007D771B" w:rsidP="000906B7">
      <w:pPr>
        <w:pStyle w:val="Kop2"/>
      </w:pPr>
      <w:bookmarkStart w:id="21" w:name="_Toc349379371"/>
      <w:r w:rsidRPr="00042150">
        <w:lastRenderedPageBreak/>
        <w:t>OTHER FEATURES OF WORSHIP</w:t>
      </w:r>
      <w:bookmarkEnd w:id="21"/>
    </w:p>
    <w:p w:rsidR="007D771B" w:rsidRPr="00042150" w:rsidRDefault="007D771B" w:rsidP="000906B7">
      <w:pPr>
        <w:spacing w:before="0" w:after="0" w:line="240" w:lineRule="auto"/>
        <w:jc w:val="both"/>
        <w:rPr>
          <w:rFonts w:cstheme="minorHAnsi"/>
          <w:szCs w:val="22"/>
        </w:rPr>
      </w:pPr>
      <w:r w:rsidRPr="000906B7">
        <w:rPr>
          <w:rFonts w:cstheme="minorHAnsi"/>
          <w:i/>
          <w:szCs w:val="22"/>
        </w:rPr>
        <w:t>Confession</w:t>
      </w:r>
      <w:r w:rsidRPr="00042150">
        <w:rPr>
          <w:rFonts w:cstheme="minorHAnsi"/>
          <w:szCs w:val="22"/>
        </w:rPr>
        <w:t>. There was little or no private confession in the first three centuries. It always took place in public (i.e., before the whole congregation) as a disciplinary and penitential act. After private counselling by the presbyter, the penitent, wearing sackcloth and ashes, cast him-(her-)self on the ground before the presbyters, asking intercession by the faithful.</w:t>
      </w:r>
    </w:p>
    <w:p w:rsidR="007D771B" w:rsidRPr="00042150" w:rsidRDefault="007D771B" w:rsidP="00A72B4A">
      <w:pPr>
        <w:spacing w:before="0" w:after="0" w:line="240" w:lineRule="auto"/>
        <w:jc w:val="both"/>
        <w:rPr>
          <w:rFonts w:cstheme="minorHAnsi"/>
          <w:szCs w:val="22"/>
        </w:rPr>
      </w:pPr>
      <w:r w:rsidRPr="00042150">
        <w:rPr>
          <w:rFonts w:cstheme="minorHAnsi"/>
          <w:szCs w:val="22"/>
        </w:rPr>
        <w:t>He then entered into a period of fasting. Origen listed seven methods of absolution from sin:</w:t>
      </w:r>
      <w:r w:rsidR="000906B7">
        <w:rPr>
          <w:rFonts w:cstheme="minorHAnsi"/>
          <w:szCs w:val="22"/>
        </w:rPr>
        <w:br/>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1.</w:t>
      </w:r>
      <w:r w:rsidRPr="00042150">
        <w:rPr>
          <w:rFonts w:cstheme="minorHAnsi"/>
          <w:szCs w:val="22"/>
        </w:rPr>
        <w:tab/>
        <w:t>Baptism</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2.</w:t>
      </w:r>
      <w:r w:rsidRPr="00042150">
        <w:rPr>
          <w:rFonts w:cstheme="minorHAnsi"/>
          <w:szCs w:val="22"/>
        </w:rPr>
        <w:tab/>
        <w:t>Martyrdom</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3.</w:t>
      </w:r>
      <w:r w:rsidRPr="00042150">
        <w:rPr>
          <w:rFonts w:cstheme="minorHAnsi"/>
          <w:szCs w:val="22"/>
        </w:rPr>
        <w:tab/>
        <w:t>Almsgiving</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4.</w:t>
      </w:r>
      <w:r w:rsidRPr="00042150">
        <w:rPr>
          <w:rFonts w:cstheme="minorHAnsi"/>
          <w:szCs w:val="22"/>
        </w:rPr>
        <w:tab/>
        <w:t>Forgiving others</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5 .</w:t>
      </w:r>
      <w:r w:rsidRPr="00042150">
        <w:rPr>
          <w:rFonts w:cstheme="minorHAnsi"/>
          <w:szCs w:val="22"/>
        </w:rPr>
        <w:tab/>
        <w:t>Converting a sinner</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6.</w:t>
      </w:r>
      <w:r w:rsidRPr="00042150">
        <w:rPr>
          <w:rFonts w:cstheme="minorHAnsi"/>
          <w:szCs w:val="22"/>
        </w:rPr>
        <w:tab/>
        <w:t>Love</w:t>
      </w:r>
    </w:p>
    <w:p w:rsidR="007D771B" w:rsidRPr="00042150" w:rsidRDefault="007D771B" w:rsidP="000906B7">
      <w:pPr>
        <w:spacing w:before="0" w:after="0" w:line="240" w:lineRule="auto"/>
        <w:ind w:left="1134" w:hanging="567"/>
        <w:jc w:val="both"/>
        <w:rPr>
          <w:rFonts w:cstheme="minorHAnsi"/>
          <w:szCs w:val="22"/>
        </w:rPr>
      </w:pPr>
      <w:r w:rsidRPr="00042150">
        <w:rPr>
          <w:rFonts w:cstheme="minorHAnsi"/>
          <w:szCs w:val="22"/>
        </w:rPr>
        <w:t>7.</w:t>
      </w:r>
      <w:r w:rsidRPr="00042150">
        <w:rPr>
          <w:rFonts w:cstheme="minorHAnsi"/>
          <w:szCs w:val="22"/>
        </w:rPr>
        <w:tab/>
        <w:t>Penitence and confession</w:t>
      </w:r>
    </w:p>
    <w:p w:rsidR="007D771B" w:rsidRPr="00042150" w:rsidRDefault="007D771B" w:rsidP="00A72B4A">
      <w:pPr>
        <w:spacing w:before="0" w:after="0" w:line="240" w:lineRule="auto"/>
        <w:jc w:val="both"/>
        <w:rPr>
          <w:rFonts w:cstheme="minorHAnsi"/>
          <w:szCs w:val="22"/>
        </w:rPr>
      </w:pPr>
    </w:p>
    <w:p w:rsidR="007D771B" w:rsidRPr="00042150" w:rsidRDefault="007D771B" w:rsidP="00A72B4A">
      <w:pPr>
        <w:spacing w:before="0" w:after="0" w:line="240" w:lineRule="auto"/>
        <w:jc w:val="both"/>
        <w:rPr>
          <w:rFonts w:cstheme="minorHAnsi"/>
          <w:szCs w:val="22"/>
        </w:rPr>
      </w:pPr>
      <w:r w:rsidRPr="000906B7">
        <w:rPr>
          <w:rFonts w:cstheme="minorHAnsi"/>
          <w:i/>
          <w:szCs w:val="22"/>
        </w:rPr>
        <w:t>Laying on of Hands</w:t>
      </w:r>
      <w:r w:rsidRPr="00042150">
        <w:rPr>
          <w:rFonts w:cstheme="minorHAnsi"/>
          <w:szCs w:val="22"/>
        </w:rPr>
        <w:t>. This was in use in this period in the following circumstances: absolution, co</w:t>
      </w:r>
      <w:r w:rsidRPr="00042150">
        <w:rPr>
          <w:rFonts w:cstheme="minorHAnsi"/>
          <w:szCs w:val="22"/>
        </w:rPr>
        <w:t>n</w:t>
      </w:r>
      <w:r w:rsidRPr="00042150">
        <w:rPr>
          <w:rFonts w:cstheme="minorHAnsi"/>
          <w:szCs w:val="22"/>
        </w:rPr>
        <w:t xml:space="preserve">firmation (within or following baptism), ordination, and benediction. The Gnostics were reported by Clement of Alexandria to impose hands in connection with baptism. There is no reference to laying on hands or anointing for healing in the first three and a half centuries, but it was used in exorcism (see below). </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906B7">
        <w:rPr>
          <w:rFonts w:cstheme="minorHAnsi"/>
          <w:i/>
          <w:szCs w:val="22"/>
        </w:rPr>
        <w:t>The Sign of the Cross</w:t>
      </w:r>
      <w:r w:rsidRPr="00042150">
        <w:rPr>
          <w:rFonts w:cstheme="minorHAnsi"/>
          <w:szCs w:val="22"/>
        </w:rPr>
        <w:t xml:space="preserve"> was used greatly by early Christians: in baptism and confirmation, prayer, reading of Scripture, and in daily life. It accompanied most actions, and was usually made only on the brow. It is also seen as a symbol in many objects. The Cross signified the conquest of Satan, and the rejoicing in the faith. It was a constant reinforcement of that Cross made at baptism.</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62E86">
        <w:rPr>
          <w:rFonts w:cstheme="minorHAnsi"/>
          <w:i/>
          <w:szCs w:val="22"/>
        </w:rPr>
        <w:t>Exorcism</w:t>
      </w:r>
      <w:r w:rsidRPr="00042150">
        <w:rPr>
          <w:rFonts w:cstheme="minorHAnsi"/>
          <w:szCs w:val="22"/>
        </w:rPr>
        <w:t>. An early practice existed of laying on hands as an external action accompanying the cas</w:t>
      </w:r>
      <w:r w:rsidRPr="00042150">
        <w:rPr>
          <w:rFonts w:cstheme="minorHAnsi"/>
          <w:szCs w:val="22"/>
        </w:rPr>
        <w:t>t</w:t>
      </w:r>
      <w:r w:rsidRPr="00042150">
        <w:rPr>
          <w:rFonts w:cstheme="minorHAnsi"/>
          <w:szCs w:val="22"/>
        </w:rPr>
        <w:t>ing out of evil spirits, although it is not mentioned in Matt. 12:27. Origen refers to it, and it was used as a prelude to baptism in third century Africa. No rite of exorcism is known to have existed prior to the Nicene era.</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906B7">
        <w:rPr>
          <w:rFonts w:cstheme="minorHAnsi"/>
          <w:i/>
          <w:szCs w:val="22"/>
        </w:rPr>
        <w:t>Fasting</w:t>
      </w:r>
      <w:r w:rsidR="000906B7">
        <w:rPr>
          <w:rFonts w:cstheme="minorHAnsi"/>
          <w:szCs w:val="22"/>
        </w:rPr>
        <w:t>.</w:t>
      </w:r>
      <w:r w:rsidRPr="00042150">
        <w:rPr>
          <w:rFonts w:cstheme="minorHAnsi"/>
          <w:szCs w:val="22"/>
        </w:rPr>
        <w:t xml:space="preserve"> The </w:t>
      </w:r>
      <w:r w:rsidRPr="000906B7">
        <w:rPr>
          <w:rFonts w:cstheme="minorHAnsi"/>
          <w:i/>
          <w:szCs w:val="22"/>
        </w:rPr>
        <w:t>Didache</w:t>
      </w:r>
      <w:r w:rsidRPr="00042150">
        <w:rPr>
          <w:rFonts w:cstheme="minorHAnsi"/>
          <w:szCs w:val="22"/>
        </w:rPr>
        <w:t xml:space="preserve"> (ca. A.D. 100) enjoined fasting on Wednesdays (commemorating the day the Jews took counsel for the betrayal of the Lord) and on Fridays "because He then suffered for our sake" (St. Peter of Alexandria) . Rome extended the Friday fast to include Saturday. The </w:t>
      </w:r>
      <w:r w:rsidRPr="000906B7">
        <w:rPr>
          <w:rFonts w:cstheme="minorHAnsi"/>
          <w:i/>
          <w:szCs w:val="22"/>
        </w:rPr>
        <w:t>Didascalia</w:t>
      </w:r>
      <w:r w:rsidRPr="00042150">
        <w:rPr>
          <w:rFonts w:cstheme="minorHAnsi"/>
          <w:szCs w:val="22"/>
        </w:rPr>
        <w:t xml:space="preserve"> (ca. 300) re</w:t>
      </w:r>
      <w:r w:rsidR="000906B7">
        <w:rPr>
          <w:rFonts w:cstheme="minorHAnsi"/>
          <w:szCs w:val="22"/>
        </w:rPr>
        <w:t>q</w:t>
      </w:r>
      <w:r w:rsidRPr="00042150">
        <w:rPr>
          <w:rFonts w:cstheme="minorHAnsi"/>
          <w:szCs w:val="22"/>
        </w:rPr>
        <w:t>uired the whole of Holy Week to be a "fast," with only one meal of bread, salt, and w</w:t>
      </w:r>
      <w:r w:rsidRPr="00042150">
        <w:rPr>
          <w:rFonts w:cstheme="minorHAnsi"/>
          <w:szCs w:val="22"/>
        </w:rPr>
        <w:t>a</w:t>
      </w:r>
      <w:r w:rsidRPr="00042150">
        <w:rPr>
          <w:rFonts w:cstheme="minorHAnsi"/>
          <w:szCs w:val="22"/>
        </w:rPr>
        <w:t>ter permitted each day, except on Good Friday and Holy Saturday. Mostly the fast extended only till 3 p.m.</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906B7">
        <w:rPr>
          <w:rFonts w:cstheme="minorHAnsi"/>
          <w:i/>
          <w:szCs w:val="22"/>
        </w:rPr>
        <w:t>The Shepherd</w:t>
      </w:r>
      <w:r w:rsidRPr="00042150">
        <w:rPr>
          <w:rFonts w:cstheme="minorHAnsi"/>
          <w:szCs w:val="22"/>
        </w:rPr>
        <w:t xml:space="preserve"> of Hermas (ca. 150) gives the reasons for, and implications of, fasting, thus: "Keep thyself from every evil word and every evil device, and purify thy heart from all the vanities of this world. If thou keep these things, thy fast shall be perfect for thee." Only bread and water were a</w:t>
      </w:r>
      <w:r w:rsidRPr="00042150">
        <w:rPr>
          <w:rFonts w:cstheme="minorHAnsi"/>
          <w:szCs w:val="22"/>
        </w:rPr>
        <w:t>l</w:t>
      </w:r>
      <w:r w:rsidRPr="00042150">
        <w:rPr>
          <w:rFonts w:cstheme="minorHAnsi"/>
          <w:szCs w:val="22"/>
        </w:rPr>
        <w:t>lowed, and whatever would normally have been eaten was to be given to the needy. "So shalt thou humble thy soul....Thy sacrifice shall be acceptable in the sight of God...and the service so pe</w:t>
      </w:r>
      <w:r w:rsidRPr="00042150">
        <w:rPr>
          <w:rFonts w:cstheme="minorHAnsi"/>
          <w:szCs w:val="22"/>
        </w:rPr>
        <w:t>r</w:t>
      </w:r>
      <w:r w:rsidRPr="00042150">
        <w:rPr>
          <w:rFonts w:cstheme="minorHAnsi"/>
          <w:szCs w:val="22"/>
        </w:rPr>
        <w:t>formed is beautiful and joyous, and acceptable to the Lord.”</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Thus the fast is both a symbol of self-sacrifice or self</w:t>
      </w:r>
      <w:r w:rsidR="000906B7">
        <w:rPr>
          <w:rFonts w:cstheme="minorHAnsi"/>
          <w:szCs w:val="22"/>
        </w:rPr>
        <w:t>-</w:t>
      </w:r>
      <w:r w:rsidRPr="00042150">
        <w:rPr>
          <w:rFonts w:cstheme="minorHAnsi"/>
          <w:szCs w:val="22"/>
        </w:rPr>
        <w:t>renunciation, and in a sense a sacr</w:t>
      </w:r>
      <w:r w:rsidRPr="00042150">
        <w:rPr>
          <w:rFonts w:cstheme="minorHAnsi"/>
          <w:szCs w:val="22"/>
        </w:rPr>
        <w:t>a</w:t>
      </w:r>
      <w:r w:rsidRPr="00042150">
        <w:rPr>
          <w:rFonts w:cstheme="minorHAnsi"/>
          <w:szCs w:val="22"/>
        </w:rPr>
        <w:t>ment; the outward sign of an inward spiritual process. It is an expression of outgoing love.</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lastRenderedPageBreak/>
        <w:t>Some fasts were taken on by the whole community in order to provide food for the poor amongst them.</w:t>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Lent was a period of fasting from very early days, but the season extended to forty days only from the Council of Nicea, and fasting throughout was not general till the seventh century. Lent (and its fast) was only one day long (Good Friday) in Tertullian's time. It came to last through Holy Week by the mid-third century, and some fasted for the continuous hours preceding the Midnight Mass of Easter. The basis for this was Matt. 9:15, where Jesus said, "But the days will come when the brid</w:t>
      </w:r>
      <w:r w:rsidRPr="00042150">
        <w:rPr>
          <w:rFonts w:cstheme="minorHAnsi"/>
          <w:szCs w:val="22"/>
        </w:rPr>
        <w:t>e</w:t>
      </w:r>
      <w:r w:rsidRPr="00042150">
        <w:rPr>
          <w:rFonts w:cstheme="minorHAnsi"/>
          <w:szCs w:val="22"/>
        </w:rPr>
        <w:t>groom shall be taken from them, and then shall they fast."</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Zozimus (third cent.) speaks of a vigil of three days and nights watching for the Resurrection of the Lord.</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Fasting was also prescribed before baptism and before the Eucharist, but at many times and places fasting was actually forbidden on Sundays and from Easter to Pentecost, which were times of r</w:t>
      </w:r>
      <w:r w:rsidRPr="00042150">
        <w:rPr>
          <w:rFonts w:cstheme="minorHAnsi"/>
          <w:szCs w:val="22"/>
        </w:rPr>
        <w:t>e</w:t>
      </w:r>
      <w:r w:rsidRPr="00042150">
        <w:rPr>
          <w:rFonts w:cstheme="minorHAnsi"/>
          <w:szCs w:val="22"/>
        </w:rPr>
        <w:t>joicing at the Resurrection.</w:t>
      </w:r>
      <w:r w:rsidR="000906B7">
        <w:rPr>
          <w:rFonts w:cstheme="minorHAnsi"/>
          <w:szCs w:val="22"/>
        </w:rPr>
        <w:br/>
      </w:r>
    </w:p>
    <w:p w:rsidR="007D771B" w:rsidRPr="00042150" w:rsidRDefault="007D771B" w:rsidP="000906B7">
      <w:pPr>
        <w:spacing w:before="0" w:after="0" w:line="240" w:lineRule="auto"/>
        <w:jc w:val="both"/>
        <w:rPr>
          <w:rFonts w:cstheme="minorHAnsi"/>
          <w:szCs w:val="22"/>
        </w:rPr>
      </w:pPr>
      <w:r w:rsidRPr="000906B7">
        <w:rPr>
          <w:rFonts w:cstheme="minorHAnsi"/>
          <w:i/>
          <w:szCs w:val="22"/>
        </w:rPr>
        <w:t>Prayers for the Dead</w:t>
      </w:r>
      <w:r w:rsidRPr="00042150">
        <w:rPr>
          <w:rFonts w:cstheme="minorHAnsi"/>
          <w:szCs w:val="22"/>
        </w:rPr>
        <w:t>. This was a recognized practice from the second century, despite pr</w:t>
      </w:r>
      <w:r w:rsidRPr="00042150">
        <w:rPr>
          <w:rFonts w:cstheme="minorHAnsi"/>
          <w:szCs w:val="22"/>
        </w:rPr>
        <w:t>e</w:t>
      </w:r>
      <w:r w:rsidRPr="00042150">
        <w:rPr>
          <w:rFonts w:cstheme="minorHAnsi"/>
          <w:szCs w:val="22"/>
        </w:rPr>
        <w:t>sent-day denials of its validity and efficacy. Tertullian wrote that the presbyter's prayer lays the dead to rest between death and burial. Many epitaphs on Christian tombs ask the beholder to pray for the souls of the departed who rest therein. Numerous references to the practice are also found in the wri</w:t>
      </w:r>
      <w:r w:rsidRPr="00042150">
        <w:rPr>
          <w:rFonts w:cstheme="minorHAnsi"/>
          <w:szCs w:val="22"/>
        </w:rPr>
        <w:t>t</w:t>
      </w:r>
      <w:r w:rsidRPr="00042150">
        <w:rPr>
          <w:rFonts w:cstheme="minorHAnsi"/>
          <w:szCs w:val="22"/>
        </w:rPr>
        <w:t>ings of Cyprian and Origen, in the Canons of Hippolytus, and elsewhere.</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The practice must be carefully distinguished from prayers to the departed, whether "saints" or ot</w:t>
      </w:r>
      <w:r w:rsidRPr="00042150">
        <w:rPr>
          <w:rFonts w:cstheme="minorHAnsi"/>
          <w:szCs w:val="22"/>
        </w:rPr>
        <w:t>h</w:t>
      </w:r>
      <w:r w:rsidRPr="00042150">
        <w:rPr>
          <w:rFonts w:cstheme="minorHAnsi"/>
          <w:szCs w:val="22"/>
        </w:rPr>
        <w:t>erwise. With the exception of Origen, there is no documentary evidence whatsoever of this sort of communication prior to the Middle Ages, when the cult of saints flourished, and it is possibly the Reformation's abhorrence of the concept of the intercession of saints that has led to Anglican and Protestant rejection of all prayer in connection with the dead.</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42150">
        <w:rPr>
          <w:rFonts w:cstheme="minorHAnsi"/>
          <w:szCs w:val="22"/>
        </w:rPr>
        <w:t>In the patristic Church, prayers related to the peace, rest, and happiness of departed souls, asking for Christ's light and God’s love to refresh their spirit. There was no reference to any form of post-mortem purgatorial suffering, and certainly no implication that human prayer could alter the destiny of the souls of the dead. For, as Cyprian wrote, "Once gone forth from hence, there is no more place for repentance....After that we have departed out of the world, we can no more make confession then, or repent any more....It is here that life is lost or saved."</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906B7">
        <w:rPr>
          <w:rFonts w:cstheme="minorHAnsi"/>
          <w:i/>
          <w:szCs w:val="22"/>
        </w:rPr>
        <w:t>The Calendar, and Hours and time of the Office and Mass</w:t>
      </w:r>
      <w:r w:rsidRPr="00042150">
        <w:rPr>
          <w:rFonts w:cstheme="minorHAnsi"/>
          <w:szCs w:val="22"/>
        </w:rPr>
        <w:t xml:space="preserve">. The Divine Office, or Liturgy of the Hours, was not much "organized" in this period, but Tertullian, Clement of Alexandria, and Origen all refer to morning and evening prayer, and to prayer during the night and at the third, sixth, and ninth hours (i.e., 9 a.m., midday, and 3 p.m.). Daily public service was required, according to the </w:t>
      </w:r>
      <w:r w:rsidRPr="000906B7">
        <w:rPr>
          <w:rFonts w:cstheme="minorHAnsi"/>
          <w:i/>
          <w:szCs w:val="22"/>
        </w:rPr>
        <w:t>Canons</w:t>
      </w:r>
      <w:r w:rsidRPr="00042150">
        <w:rPr>
          <w:rFonts w:cstheme="minorHAnsi"/>
          <w:szCs w:val="22"/>
        </w:rPr>
        <w:t xml:space="preserve"> of Hippolytus, for presbyters, deacons, and readers, and the faithful - to </w:t>
      </w:r>
      <w:r w:rsidR="000906B7">
        <w:rPr>
          <w:rFonts w:cstheme="minorHAnsi"/>
          <w:szCs w:val="22"/>
        </w:rPr>
        <w:t>“</w:t>
      </w:r>
      <w:r w:rsidRPr="00042150">
        <w:rPr>
          <w:rFonts w:cstheme="minorHAnsi"/>
          <w:szCs w:val="22"/>
        </w:rPr>
        <w:t>assemble</w:t>
      </w:r>
      <w:r w:rsidR="000906B7">
        <w:rPr>
          <w:rFonts w:cstheme="minorHAnsi"/>
          <w:szCs w:val="22"/>
        </w:rPr>
        <w:t>…</w:t>
      </w:r>
      <w:r w:rsidRPr="00042150">
        <w:rPr>
          <w:rFonts w:cstheme="minorHAnsi"/>
          <w:szCs w:val="22"/>
        </w:rPr>
        <w:t>.in the church at time of cock-crow...to prayer, to psalms and to the reading of the Scriptures, according to the co</w:t>
      </w:r>
      <w:r w:rsidRPr="00042150">
        <w:rPr>
          <w:rFonts w:cstheme="minorHAnsi"/>
          <w:szCs w:val="22"/>
        </w:rPr>
        <w:t>m</w:t>
      </w:r>
      <w:r w:rsidRPr="00042150">
        <w:rPr>
          <w:rFonts w:cstheme="minorHAnsi"/>
          <w:szCs w:val="22"/>
        </w:rPr>
        <w:t>mand of the Apostles...."</w:t>
      </w:r>
    </w:p>
    <w:p w:rsidR="007D771B" w:rsidRPr="00042150" w:rsidRDefault="007D771B" w:rsidP="00A72B4A">
      <w:pPr>
        <w:spacing w:before="0" w:after="0" w:line="240" w:lineRule="auto"/>
        <w:jc w:val="both"/>
        <w:rPr>
          <w:rFonts w:cstheme="minorHAnsi"/>
          <w:szCs w:val="22"/>
        </w:rPr>
      </w:pPr>
      <w:r w:rsidRPr="00042150">
        <w:rPr>
          <w:rFonts w:cstheme="minorHAnsi"/>
          <w:szCs w:val="22"/>
        </w:rPr>
        <w:t>The Office thus predates its monastic use by at least a century. It is important to realize this, for Lauds and Vespers were originally services for the public which became absorbed into the later monastic office. They in fact represent the true morning and evening prayer of the people.</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At least as early as A.D. 155, the anniversaries of martyrs' deaths were commemorated by the Church, beginning with the commemoration of the burning of Polycarp. By 313, when persec</w:t>
      </w:r>
      <w:r w:rsidRPr="00042150">
        <w:rPr>
          <w:rFonts w:cstheme="minorHAnsi"/>
          <w:szCs w:val="22"/>
        </w:rPr>
        <w:t>u</w:t>
      </w:r>
      <w:r w:rsidRPr="00042150">
        <w:rPr>
          <w:rFonts w:cstheme="minorHAnsi"/>
          <w:szCs w:val="22"/>
        </w:rPr>
        <w:lastRenderedPageBreak/>
        <w:t>tions ended, Vigils and Masses became common. As yet there was no feast day of Our Lady, the earliest being the day of St. Mary, Theotokos (Mother of God) on January 1, which dated possibly from the fourth century, and was closely involved in the Christmas-Epiphany cycle.</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Feasts which existed in the patristic era included Christmas and Epiphany (with different emphases in East and West),</w:t>
      </w:r>
      <w:r w:rsidR="000906B7">
        <w:rPr>
          <w:rFonts w:cstheme="minorHAnsi"/>
          <w:szCs w:val="22"/>
        </w:rPr>
        <w:t xml:space="preserve"> </w:t>
      </w:r>
      <w:r w:rsidRPr="00042150">
        <w:rPr>
          <w:rFonts w:cstheme="minorHAnsi"/>
          <w:szCs w:val="22"/>
        </w:rPr>
        <w:t>Lent (=Holy Week only, including Mau</w:t>
      </w:r>
      <w:r w:rsidR="000906B7">
        <w:rPr>
          <w:rFonts w:cstheme="minorHAnsi"/>
          <w:szCs w:val="22"/>
        </w:rPr>
        <w:t>n</w:t>
      </w:r>
      <w:r w:rsidRPr="00042150">
        <w:rPr>
          <w:rFonts w:cstheme="minorHAnsi"/>
          <w:szCs w:val="22"/>
        </w:rPr>
        <w:t>dy Thursday, Good Friday, and Easter Eve), Easter Day, Low Sunday, the Easter season, Ascensiontide, Pentecost, and all Sundays and Saturdays.</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906B7">
        <w:rPr>
          <w:rFonts w:cstheme="minorHAnsi"/>
          <w:i/>
          <w:szCs w:val="22"/>
        </w:rPr>
        <w:t>Vestments</w:t>
      </w:r>
      <w:r w:rsidRPr="00042150">
        <w:rPr>
          <w:rFonts w:cstheme="minorHAnsi"/>
          <w:szCs w:val="22"/>
        </w:rPr>
        <w:t>. The Canons of Hippolytus refer to a white vesture "more beautiful than all the people and as splendid as possible" to be used by deacons and presbyters assisting the bishop at the E</w:t>
      </w:r>
      <w:r w:rsidRPr="00042150">
        <w:rPr>
          <w:rFonts w:cstheme="minorHAnsi"/>
          <w:szCs w:val="22"/>
        </w:rPr>
        <w:t>u</w:t>
      </w:r>
      <w:r w:rsidRPr="00042150">
        <w:rPr>
          <w:rFonts w:cstheme="minorHAnsi"/>
          <w:szCs w:val="22"/>
        </w:rPr>
        <w:t>charist. Even the readers were directed to wear "festal dress." The celebrant stands at the altar clad in a shining garment. This surely casts doubt on the strict acceptance of the theory that vestments were only adaptations of the ordinary secular dress of</w:t>
      </w:r>
      <w:r w:rsidR="000906B7">
        <w:rPr>
          <w:rFonts w:cstheme="minorHAnsi"/>
          <w:szCs w:val="22"/>
        </w:rPr>
        <w:t xml:space="preserve"> </w:t>
      </w:r>
      <w:r w:rsidRPr="00042150">
        <w:rPr>
          <w:rFonts w:cstheme="minorHAnsi"/>
          <w:szCs w:val="22"/>
        </w:rPr>
        <w:t>the Roman Empire. This belief seems to stem from medieval writers such as Strabo (ninth cent.), who probably had no more authentic info</w:t>
      </w:r>
      <w:r w:rsidRPr="00042150">
        <w:rPr>
          <w:rFonts w:cstheme="minorHAnsi"/>
          <w:szCs w:val="22"/>
        </w:rPr>
        <w:t>r</w:t>
      </w:r>
      <w:r w:rsidRPr="00042150">
        <w:rPr>
          <w:rFonts w:cstheme="minorHAnsi"/>
          <w:szCs w:val="22"/>
        </w:rPr>
        <w:t>mation than we have today. Possibly in some areas clergy normally wore undistinguished secular garb, donning a "shi</w:t>
      </w:r>
      <w:r w:rsidR="000906B7">
        <w:rPr>
          <w:rFonts w:cstheme="minorHAnsi"/>
          <w:szCs w:val="22"/>
        </w:rPr>
        <w:t>ning garment" for the Eucharist.</w:t>
      </w:r>
    </w:p>
    <w:p w:rsidR="007D771B" w:rsidRPr="00042150" w:rsidRDefault="007D771B" w:rsidP="00A72B4A">
      <w:pPr>
        <w:spacing w:before="0" w:after="0" w:line="240" w:lineRule="auto"/>
        <w:jc w:val="both"/>
        <w:rPr>
          <w:rFonts w:cstheme="minorHAnsi"/>
          <w:szCs w:val="22"/>
        </w:rPr>
      </w:pPr>
      <w:r w:rsidRPr="00042150">
        <w:rPr>
          <w:rFonts w:cstheme="minorHAnsi"/>
          <w:szCs w:val="22"/>
        </w:rPr>
        <w:t>And certainly albs were worn by neophytes in baptism.</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It is noteworthy that churchmen generally seem to preserve the ordinary formal or som</w:t>
      </w:r>
      <w:r w:rsidRPr="00042150">
        <w:rPr>
          <w:rFonts w:cstheme="minorHAnsi"/>
          <w:szCs w:val="22"/>
        </w:rPr>
        <w:t>e</w:t>
      </w:r>
      <w:r w:rsidRPr="00042150">
        <w:rPr>
          <w:rFonts w:cstheme="minorHAnsi"/>
          <w:szCs w:val="22"/>
        </w:rPr>
        <w:t>times academic dress over the centuries until it becomes anachronistic, and thus "special."</w:t>
      </w:r>
    </w:p>
    <w:p w:rsidR="007D771B" w:rsidRPr="00042150" w:rsidRDefault="007D771B" w:rsidP="00A72B4A">
      <w:pPr>
        <w:spacing w:before="0" w:after="0" w:line="240" w:lineRule="auto"/>
        <w:jc w:val="both"/>
        <w:rPr>
          <w:rFonts w:cstheme="minorHAnsi"/>
          <w:szCs w:val="22"/>
        </w:rPr>
      </w:pPr>
      <w:r w:rsidRPr="00042150">
        <w:rPr>
          <w:rFonts w:cstheme="minorHAnsi"/>
          <w:szCs w:val="22"/>
        </w:rPr>
        <w:t>The breeches, gaiters, and frock-coat of certain Anglican clergy, especially in England, exemplify this.</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Some writers from the sixth and ninth centuries have claimed a derivation of</w:t>
      </w:r>
      <w:r w:rsidR="000906B7">
        <w:rPr>
          <w:rFonts w:cstheme="minorHAnsi"/>
          <w:szCs w:val="22"/>
        </w:rPr>
        <w:t xml:space="preserve"> </w:t>
      </w:r>
      <w:r w:rsidRPr="00042150">
        <w:rPr>
          <w:rFonts w:cstheme="minorHAnsi"/>
          <w:szCs w:val="22"/>
        </w:rPr>
        <w:t>the chasuble and amice from Jewish vestments, and Origen used Jewish vestments as symbols of Christian vi</w:t>
      </w:r>
      <w:r w:rsidRPr="00042150">
        <w:rPr>
          <w:rFonts w:cstheme="minorHAnsi"/>
          <w:szCs w:val="22"/>
        </w:rPr>
        <w:t>r</w:t>
      </w:r>
      <w:r w:rsidRPr="00042150">
        <w:rPr>
          <w:rFonts w:cstheme="minorHAnsi"/>
          <w:szCs w:val="22"/>
        </w:rPr>
        <w:t>tues, without linking them in any way with actual Christian dress of his time.</w:t>
      </w:r>
      <w:r w:rsidR="000906B7">
        <w:rPr>
          <w:rFonts w:cstheme="minorHAnsi"/>
          <w:szCs w:val="22"/>
        </w:rPr>
        <w:br/>
      </w:r>
    </w:p>
    <w:p w:rsidR="007D771B" w:rsidRPr="00042150" w:rsidRDefault="007D771B" w:rsidP="000906B7">
      <w:pPr>
        <w:spacing w:before="0" w:after="0" w:line="240" w:lineRule="auto"/>
        <w:ind w:firstLine="720"/>
        <w:jc w:val="both"/>
        <w:rPr>
          <w:rFonts w:cstheme="minorHAnsi"/>
          <w:szCs w:val="22"/>
        </w:rPr>
      </w:pPr>
      <w:r w:rsidRPr="00042150">
        <w:rPr>
          <w:rFonts w:cstheme="minorHAnsi"/>
          <w:szCs w:val="22"/>
        </w:rPr>
        <w:t>By the fourth century, however, we hear of Constantine presenting the Bishop of Jerusalem with a gold-embroidered vestment to be worn when baptizing, and Pope Silvester introduced the dalmatic early in that century. From that time, as the Church took on more and more secular sy</w:t>
      </w:r>
      <w:r w:rsidRPr="00042150">
        <w:rPr>
          <w:rFonts w:cstheme="minorHAnsi"/>
          <w:szCs w:val="22"/>
        </w:rPr>
        <w:t>m</w:t>
      </w:r>
      <w:r w:rsidRPr="00042150">
        <w:rPr>
          <w:rFonts w:cstheme="minorHAnsi"/>
          <w:szCs w:val="22"/>
        </w:rPr>
        <w:t>bols and observances from civil office-bearers, certain symbolic secular garments were adopted by the clergy. The stole was used by the fourth century, but was known as a handkerchief or "orarium" until we first meet the word "stole" in the ninth century.</w:t>
      </w:r>
      <w:r w:rsidR="000906B7">
        <w:rPr>
          <w:rFonts w:cstheme="minorHAnsi"/>
          <w:szCs w:val="22"/>
        </w:rPr>
        <w:br/>
      </w:r>
    </w:p>
    <w:p w:rsidR="007D771B" w:rsidRPr="00042150" w:rsidRDefault="007D771B" w:rsidP="00A72B4A">
      <w:pPr>
        <w:spacing w:before="0" w:after="0" w:line="240" w:lineRule="auto"/>
        <w:jc w:val="both"/>
        <w:rPr>
          <w:rFonts w:cstheme="minorHAnsi"/>
          <w:szCs w:val="22"/>
        </w:rPr>
      </w:pPr>
      <w:r w:rsidRPr="000906B7">
        <w:rPr>
          <w:rFonts w:cstheme="minorHAnsi"/>
          <w:b/>
          <w:szCs w:val="22"/>
        </w:rPr>
        <w:t>READ</w:t>
      </w:r>
      <w:r w:rsidRPr="00042150">
        <w:rPr>
          <w:rFonts w:cstheme="minorHAnsi"/>
          <w:szCs w:val="22"/>
        </w:rPr>
        <w:t xml:space="preserve"> J.W.Y. pp. 488 ff.</w:t>
      </w:r>
      <w:r w:rsidR="00062E86">
        <w:rPr>
          <w:rFonts w:cstheme="minorHAnsi"/>
          <w:szCs w:val="22"/>
        </w:rPr>
        <w:br/>
      </w:r>
    </w:p>
    <w:p w:rsidR="007D771B" w:rsidRPr="00042150" w:rsidRDefault="007D771B" w:rsidP="00A72B4A">
      <w:pPr>
        <w:spacing w:before="0" w:after="0" w:line="240" w:lineRule="auto"/>
        <w:jc w:val="both"/>
        <w:rPr>
          <w:rFonts w:cstheme="minorHAnsi"/>
          <w:szCs w:val="22"/>
        </w:rPr>
      </w:pPr>
      <w:r w:rsidRPr="00062E86">
        <w:rPr>
          <w:rFonts w:cstheme="minorHAnsi"/>
          <w:i/>
          <w:szCs w:val="22"/>
        </w:rPr>
        <w:t>Unction</w:t>
      </w:r>
      <w:r w:rsidRPr="00042150">
        <w:rPr>
          <w:rFonts w:cstheme="minorHAnsi"/>
          <w:szCs w:val="22"/>
        </w:rPr>
        <w:t xml:space="preserve"> in the first three centuries was used chiefly for baptism. It does not seem to have been used for the sick, or in extremis, before the Council of Nicea, A.D, 325, But from James’s instruction (5:14) it would seem that oil was used very early for these purposes. This may, however, have been more an exorcism than a healing intent; i.e., connected with forgiveness of sin rather than restoration of the body. The Apostolic Constitutions (fourth cent.) contain a formula for consecrating water and oil (vide Warren, p. 289) which requests God to "give to them power to restore health, to banish di</w:t>
      </w:r>
      <w:r w:rsidRPr="00042150">
        <w:rPr>
          <w:rFonts w:cstheme="minorHAnsi"/>
          <w:szCs w:val="22"/>
        </w:rPr>
        <w:t>s</w:t>
      </w:r>
      <w:r w:rsidRPr="00042150">
        <w:rPr>
          <w:rFonts w:cstheme="minorHAnsi"/>
          <w:szCs w:val="22"/>
        </w:rPr>
        <w:t>eases, to put devils to flight, and to bring to nought every hostile design...,"</w:t>
      </w:r>
      <w:r w:rsidR="00062E86">
        <w:rPr>
          <w:rFonts w:cstheme="minorHAnsi"/>
          <w:szCs w:val="22"/>
        </w:rPr>
        <w:br/>
      </w:r>
    </w:p>
    <w:p w:rsidR="007D771B" w:rsidRPr="00042150" w:rsidRDefault="007D771B" w:rsidP="00A72B4A">
      <w:pPr>
        <w:spacing w:before="0" w:after="0" w:line="240" w:lineRule="auto"/>
        <w:jc w:val="both"/>
        <w:rPr>
          <w:rFonts w:cstheme="minorHAnsi"/>
          <w:szCs w:val="22"/>
        </w:rPr>
      </w:pPr>
      <w:r w:rsidRPr="00062E86">
        <w:rPr>
          <w:rFonts w:cstheme="minorHAnsi"/>
          <w:i/>
          <w:szCs w:val="22"/>
        </w:rPr>
        <w:t>Liturgical language</w:t>
      </w:r>
      <w:r w:rsidRPr="00042150">
        <w:rPr>
          <w:rFonts w:cstheme="minorHAnsi"/>
          <w:szCs w:val="22"/>
        </w:rPr>
        <w:t>. The early Church used the vernacular, and not any dead language of the past. St. Paul implies that public prayer and discourse should be in intelligible language, and not in "tongues" unless an interpreter were available.</w:t>
      </w:r>
    </w:p>
    <w:p w:rsidR="007D771B" w:rsidRPr="00042150" w:rsidRDefault="007D771B" w:rsidP="00A72B4A">
      <w:pPr>
        <w:spacing w:before="0" w:after="0" w:line="240" w:lineRule="auto"/>
        <w:jc w:val="both"/>
        <w:rPr>
          <w:rFonts w:cstheme="minorHAnsi"/>
          <w:szCs w:val="22"/>
        </w:rPr>
      </w:pPr>
      <w:r w:rsidRPr="00042150">
        <w:rPr>
          <w:rFonts w:cstheme="minorHAnsi"/>
          <w:szCs w:val="22"/>
        </w:rPr>
        <w:lastRenderedPageBreak/>
        <w:t xml:space="preserve">Justin Martyr speaks of the Scripture reading and the homily thereon as being understandable by the congregation. Origen says quite plainly, "The Grecians use the Greek language in their prayers, and the Romans the Roman, and so </w:t>
      </w:r>
      <w:r w:rsidR="00062E86" w:rsidRPr="00042150">
        <w:rPr>
          <w:rFonts w:cstheme="minorHAnsi"/>
          <w:szCs w:val="22"/>
        </w:rPr>
        <w:t>everyone</w:t>
      </w:r>
      <w:r w:rsidRPr="00042150">
        <w:rPr>
          <w:rFonts w:cstheme="minorHAnsi"/>
          <w:szCs w:val="22"/>
        </w:rPr>
        <w:t xml:space="preserve"> in his own dialect prays to God...."</w:t>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 xml:space="preserve">The language of worship in Palestine of the first century was Hebrew. The Hellenistic </w:t>
      </w:r>
      <w:r w:rsidR="00062E86">
        <w:rPr>
          <w:rFonts w:cstheme="minorHAnsi"/>
          <w:szCs w:val="22"/>
        </w:rPr>
        <w:t>dispe</w:t>
      </w:r>
      <w:r w:rsidR="00062E86">
        <w:rPr>
          <w:rFonts w:cstheme="minorHAnsi"/>
          <w:szCs w:val="22"/>
        </w:rPr>
        <w:t>r</w:t>
      </w:r>
      <w:r w:rsidR="00062E86">
        <w:rPr>
          <w:rFonts w:cstheme="minorHAnsi"/>
          <w:szCs w:val="22"/>
        </w:rPr>
        <w:t>sion around the Mediterra</w:t>
      </w:r>
      <w:r w:rsidRPr="00042150">
        <w:rPr>
          <w:rFonts w:cstheme="minorHAnsi"/>
          <w:szCs w:val="22"/>
        </w:rPr>
        <w:t>nean determined that Greek became the normal language of the Church. Even in Rome, Greek was not replaced by Latin until probably between A.D. 360 and 382. It was not until the spread of Christianity throughout the Roman Empire by Constantine that Latin began to emerge as the general liturgical language. The Eastern Sees of course retained their own languages: Syriac (associated with the original Aramaic of Jesus), Coptic,</w:t>
      </w:r>
      <w:r w:rsidR="00062E86">
        <w:rPr>
          <w:rFonts w:cstheme="minorHAnsi"/>
          <w:szCs w:val="22"/>
        </w:rPr>
        <w:t xml:space="preserve"> </w:t>
      </w:r>
      <w:r w:rsidRPr="00042150">
        <w:rPr>
          <w:rFonts w:cstheme="minorHAnsi"/>
          <w:szCs w:val="22"/>
        </w:rPr>
        <w:t>Armenian, etc.</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The Western use of Greek in the Kyrie, however - which we have retained even in our Libe</w:t>
      </w:r>
      <w:r w:rsidRPr="00042150">
        <w:rPr>
          <w:rFonts w:cstheme="minorHAnsi"/>
          <w:szCs w:val="22"/>
        </w:rPr>
        <w:t>r</w:t>
      </w:r>
      <w:r w:rsidRPr="00042150">
        <w:rPr>
          <w:rFonts w:cstheme="minorHAnsi"/>
          <w:szCs w:val="22"/>
        </w:rPr>
        <w:t>al Catholic rite - does not come about through this early use of Greek in the liturgy of Rome.</w:t>
      </w:r>
    </w:p>
    <w:p w:rsidR="007D771B" w:rsidRPr="00042150" w:rsidRDefault="007D771B" w:rsidP="00A72B4A">
      <w:pPr>
        <w:spacing w:before="0" w:after="0" w:line="240" w:lineRule="auto"/>
        <w:jc w:val="both"/>
        <w:rPr>
          <w:rFonts w:cstheme="minorHAnsi"/>
          <w:szCs w:val="22"/>
        </w:rPr>
      </w:pPr>
      <w:r w:rsidRPr="00042150">
        <w:rPr>
          <w:rFonts w:cstheme="minorHAnsi"/>
          <w:szCs w:val="22"/>
        </w:rPr>
        <w:t>It came into the Western rite from the Eastern only in the late fifth century. Even in the East it was probably unknown before the fourth century, and was probably then adapted from a Greek- Jewish liturgical prayer based on Isaiah and Psalms. By the time it reached Rome, Latin was the language of liturgy, the Kyrie being retained in Greek because it represented an ancient formula. Its sad transl</w:t>
      </w:r>
      <w:r w:rsidRPr="00042150">
        <w:rPr>
          <w:rFonts w:cstheme="minorHAnsi"/>
          <w:szCs w:val="22"/>
        </w:rPr>
        <w:t>a</w:t>
      </w:r>
      <w:r w:rsidRPr="00042150">
        <w:rPr>
          <w:rFonts w:cstheme="minorHAnsi"/>
          <w:szCs w:val="22"/>
        </w:rPr>
        <w:t>tion into English at the Reformation has certainly not done anything for it - or indeed for Chri</w:t>
      </w:r>
      <w:r w:rsidRPr="00042150">
        <w:rPr>
          <w:rFonts w:cstheme="minorHAnsi"/>
          <w:szCs w:val="22"/>
        </w:rPr>
        <w:t>s</w:t>
      </w:r>
      <w:r w:rsidRPr="00042150">
        <w:rPr>
          <w:rFonts w:cstheme="minorHAnsi"/>
          <w:szCs w:val="22"/>
        </w:rPr>
        <w:t>tianity itself.</w:t>
      </w:r>
      <w:r w:rsidR="00062E86">
        <w:rPr>
          <w:rFonts w:cstheme="minorHAnsi"/>
          <w:szCs w:val="22"/>
        </w:rPr>
        <w:br/>
      </w:r>
    </w:p>
    <w:p w:rsidR="007D771B" w:rsidRPr="00042150" w:rsidRDefault="007D771B" w:rsidP="00A72B4A">
      <w:pPr>
        <w:spacing w:before="0" w:after="0" w:line="240" w:lineRule="auto"/>
        <w:jc w:val="both"/>
        <w:rPr>
          <w:rFonts w:cstheme="minorHAnsi"/>
          <w:szCs w:val="22"/>
        </w:rPr>
      </w:pPr>
      <w:r w:rsidRPr="00062E86">
        <w:rPr>
          <w:rFonts w:cstheme="minorHAnsi"/>
          <w:i/>
          <w:szCs w:val="22"/>
        </w:rPr>
        <w:t>Lavabo</w:t>
      </w:r>
      <w:r w:rsidRPr="00042150">
        <w:rPr>
          <w:rFonts w:cstheme="minorHAnsi"/>
          <w:szCs w:val="22"/>
        </w:rPr>
        <w:t xml:space="preserve">. Christians were expected to wash hands before praying, either liturgically or in private, and this washing was also a feature of the Agape, It almost certainly was influenced by the frequent ritual ablutions of the Essenes. Recent studies of certain Dead Sea </w:t>
      </w:r>
      <w:r w:rsidR="00062E86" w:rsidRPr="00042150">
        <w:rPr>
          <w:rFonts w:cstheme="minorHAnsi"/>
          <w:szCs w:val="22"/>
        </w:rPr>
        <w:t>Scrolls</w:t>
      </w:r>
      <w:r w:rsidRPr="00042150">
        <w:rPr>
          <w:rFonts w:cstheme="minorHAnsi"/>
          <w:szCs w:val="22"/>
        </w:rPr>
        <w:t xml:space="preserve"> have suggested parallels in Johannine theology, implying the radical idea that John's writings are closer than the other evang</w:t>
      </w:r>
      <w:r w:rsidRPr="00042150">
        <w:rPr>
          <w:rFonts w:cstheme="minorHAnsi"/>
          <w:szCs w:val="22"/>
        </w:rPr>
        <w:t>e</w:t>
      </w:r>
      <w:r w:rsidRPr="00042150">
        <w:rPr>
          <w:rFonts w:cstheme="minorHAnsi"/>
          <w:szCs w:val="22"/>
        </w:rPr>
        <w:t>lists to the actual theology of Jesus. If his doctrine was largely Essene in</w:t>
      </w:r>
      <w:r w:rsidR="00062E86">
        <w:rPr>
          <w:rFonts w:cstheme="minorHAnsi"/>
          <w:szCs w:val="22"/>
        </w:rPr>
        <w:t xml:space="preserve"> </w:t>
      </w:r>
      <w:r w:rsidRPr="00042150">
        <w:rPr>
          <w:rFonts w:cstheme="minorHAnsi"/>
          <w:szCs w:val="22"/>
        </w:rPr>
        <w:t>origin, it is possible that liturgical lavabo and baptismal immersion have a similar Essene heritage.</w:t>
      </w:r>
      <w:r w:rsidR="00062E86">
        <w:rPr>
          <w:rFonts w:cstheme="minorHAnsi"/>
          <w:szCs w:val="22"/>
        </w:rPr>
        <w:br/>
      </w:r>
    </w:p>
    <w:p w:rsidR="007D771B" w:rsidRPr="00042150" w:rsidRDefault="007D771B" w:rsidP="00A72B4A">
      <w:pPr>
        <w:spacing w:before="0" w:after="0" w:line="240" w:lineRule="auto"/>
        <w:jc w:val="both"/>
        <w:rPr>
          <w:rFonts w:cstheme="minorHAnsi"/>
          <w:szCs w:val="22"/>
        </w:rPr>
      </w:pPr>
      <w:r w:rsidRPr="00062E86">
        <w:rPr>
          <w:rFonts w:cstheme="minorHAnsi"/>
          <w:i/>
          <w:szCs w:val="22"/>
        </w:rPr>
        <w:t xml:space="preserve">Marriage </w:t>
      </w:r>
      <w:r w:rsidRPr="00042150">
        <w:rPr>
          <w:rFonts w:cstheme="minorHAnsi"/>
          <w:szCs w:val="22"/>
        </w:rPr>
        <w:t>was regarded as a religious act from the earliest Christian times, and, as with baptism, was probably closely associated with the Eucharist (Tertullian), Marriage was regarded as a life-long commitment, and even after divorce (permitted for certain reasons) remarriage was forbidden, lest "after the wife is divorced she repent and desire to return to her own husband....” (</w:t>
      </w:r>
      <w:r w:rsidRPr="00062E86">
        <w:rPr>
          <w:rFonts w:cstheme="minorHAnsi"/>
          <w:i/>
          <w:szCs w:val="22"/>
        </w:rPr>
        <w:t>The Shepherd</w:t>
      </w:r>
      <w:r w:rsidRPr="00042150">
        <w:rPr>
          <w:rFonts w:cstheme="minorHAnsi"/>
          <w:szCs w:val="22"/>
        </w:rPr>
        <w:t>)</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Clergy were permitted to marry, but should the wife die, they were generally not allowed to rema</w:t>
      </w:r>
      <w:r w:rsidRPr="00042150">
        <w:rPr>
          <w:rFonts w:cstheme="minorHAnsi"/>
          <w:szCs w:val="22"/>
        </w:rPr>
        <w:t>r</w:t>
      </w:r>
      <w:r w:rsidRPr="00042150">
        <w:rPr>
          <w:rFonts w:cstheme="minorHAnsi"/>
          <w:szCs w:val="22"/>
        </w:rPr>
        <w:t>ry.</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Tertullian describes the joining of hands and the Kiss of Peace as elements of the ceremony, in which the bride was veiled and dressed in white. Although a ring was used by Jews and "he</w:t>
      </w:r>
      <w:r w:rsidRPr="00042150">
        <w:rPr>
          <w:rFonts w:cstheme="minorHAnsi"/>
          <w:szCs w:val="22"/>
        </w:rPr>
        <w:t>a</w:t>
      </w:r>
      <w:r w:rsidRPr="00042150">
        <w:rPr>
          <w:rFonts w:cstheme="minorHAnsi"/>
          <w:szCs w:val="22"/>
        </w:rPr>
        <w:t>then," Christians continued to use it. It represented a seal of the bride's responsibility for managing the husband’s household and goods.</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The use of crowns or floral garlands was considered to be pagan and was not used by the early Church, although they became general in the Eastern churches in later centuries.</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62E86">
        <w:rPr>
          <w:rFonts w:cstheme="minorHAnsi"/>
          <w:i/>
          <w:szCs w:val="22"/>
        </w:rPr>
        <w:t>Ordination</w:t>
      </w:r>
      <w:r w:rsidRPr="00042150">
        <w:rPr>
          <w:rFonts w:cstheme="minorHAnsi"/>
          <w:szCs w:val="22"/>
        </w:rPr>
        <w:t>. No rite of ordination from this period has survived, but there is frequent me</w:t>
      </w:r>
      <w:r w:rsidRPr="00042150">
        <w:rPr>
          <w:rFonts w:cstheme="minorHAnsi"/>
          <w:szCs w:val="22"/>
        </w:rPr>
        <w:t>n</w:t>
      </w:r>
      <w:r w:rsidRPr="00042150">
        <w:rPr>
          <w:rFonts w:cstheme="minorHAnsi"/>
          <w:szCs w:val="22"/>
        </w:rPr>
        <w:t>tion of the laying on of hands as an essential outward sign in the ordering of clergy. It is, indeed, the only ce</w:t>
      </w:r>
      <w:r w:rsidRPr="00042150">
        <w:rPr>
          <w:rFonts w:cstheme="minorHAnsi"/>
          <w:szCs w:val="22"/>
        </w:rPr>
        <w:t>r</w:t>
      </w:r>
      <w:r w:rsidRPr="00042150">
        <w:rPr>
          <w:rFonts w:cstheme="minorHAnsi"/>
          <w:szCs w:val="22"/>
        </w:rPr>
        <w:t xml:space="preserve">emonial of ordination (together with a prayer) mentioned by the </w:t>
      </w:r>
      <w:r w:rsidRPr="00062E86">
        <w:rPr>
          <w:rFonts w:cstheme="minorHAnsi"/>
          <w:i/>
          <w:szCs w:val="22"/>
        </w:rPr>
        <w:t>Apostolic Constitutions</w:t>
      </w:r>
      <w:r w:rsidRPr="00042150">
        <w:rPr>
          <w:rFonts w:cstheme="minorHAnsi"/>
          <w:szCs w:val="22"/>
        </w:rPr>
        <w:t xml:space="preserve"> and the </w:t>
      </w:r>
      <w:r w:rsidRPr="00062E86">
        <w:rPr>
          <w:rFonts w:cstheme="minorHAnsi"/>
          <w:i/>
          <w:szCs w:val="22"/>
        </w:rPr>
        <w:t>Canons</w:t>
      </w:r>
      <w:r w:rsidRPr="00042150">
        <w:rPr>
          <w:rFonts w:cstheme="minorHAnsi"/>
          <w:szCs w:val="22"/>
        </w:rPr>
        <w:t xml:space="preserve"> of Hippolytus„ There is no known fuller rite before the fifth century.</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lastRenderedPageBreak/>
        <w:t xml:space="preserve">The </w:t>
      </w:r>
      <w:r w:rsidRPr="00062E86">
        <w:rPr>
          <w:rFonts w:cstheme="minorHAnsi"/>
          <w:i/>
          <w:szCs w:val="22"/>
        </w:rPr>
        <w:t xml:space="preserve">Didascalia </w:t>
      </w:r>
      <w:r w:rsidRPr="00042150">
        <w:rPr>
          <w:rFonts w:cstheme="minorHAnsi"/>
          <w:szCs w:val="22"/>
        </w:rPr>
        <w:t>et al, give evidence for the existence of bishops, presbyters, and deacons from the end of the first century. It also mentions subdeacons, readers, singers, deaconesses and - widows! Readers as an order were established by A.D. 200 (Tertullian), and Cyprian writes of su</w:t>
      </w:r>
      <w:r w:rsidRPr="00042150">
        <w:rPr>
          <w:rFonts w:cstheme="minorHAnsi"/>
          <w:szCs w:val="22"/>
        </w:rPr>
        <w:t>b</w:t>
      </w:r>
      <w:r w:rsidRPr="00042150">
        <w:rPr>
          <w:rFonts w:cstheme="minorHAnsi"/>
          <w:szCs w:val="22"/>
        </w:rPr>
        <w:t>deacons somewhat later. Widows were regarded as persons of special sanctity in the early Church, especially those over sixty, and they rated with deaconesses although they did not have to be "o</w:t>
      </w:r>
      <w:r w:rsidRPr="00042150">
        <w:rPr>
          <w:rFonts w:cstheme="minorHAnsi"/>
          <w:szCs w:val="22"/>
        </w:rPr>
        <w:t>r</w:t>
      </w:r>
      <w:r w:rsidRPr="00042150">
        <w:rPr>
          <w:rFonts w:cstheme="minorHAnsi"/>
          <w:szCs w:val="22"/>
        </w:rPr>
        <w:t>dained.” Minor orders were not ordained either, even some centuries later; they were a</w:t>
      </w:r>
      <w:r w:rsidRPr="00042150">
        <w:rPr>
          <w:rFonts w:cstheme="minorHAnsi"/>
          <w:szCs w:val="22"/>
        </w:rPr>
        <w:t>d</w:t>
      </w:r>
      <w:r w:rsidRPr="00042150">
        <w:rPr>
          <w:rFonts w:cstheme="minorHAnsi"/>
          <w:szCs w:val="22"/>
        </w:rPr>
        <w:t>mitted during communion by delivering to them an instrument of office.</w:t>
      </w:r>
      <w:r w:rsidR="00062E86">
        <w:rPr>
          <w:rFonts w:cstheme="minorHAnsi"/>
          <w:szCs w:val="22"/>
        </w:rPr>
        <w:br/>
      </w:r>
    </w:p>
    <w:p w:rsidR="007D771B" w:rsidRPr="00042150" w:rsidRDefault="007D771B" w:rsidP="00062E86">
      <w:pPr>
        <w:pStyle w:val="Kop2"/>
      </w:pPr>
      <w:bookmarkStart w:id="22" w:name="_Toc349379372"/>
      <w:r w:rsidRPr="00042150">
        <w:t>LITURGICAL SURVIVALS OF THE PRE-NICENE ERA</w:t>
      </w:r>
      <w:bookmarkEnd w:id="22"/>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A number of actual liturgical formulas are extant and are well worth attention, since they reflect not only the ritual form of the period, but also its theological climate. Some are highly poetic, and some indeed of a light-filled innocence and simplicity, so far removed from the abasement and terrors of medieval expression as to be almost truly "Liberal Catholic."</w:t>
      </w:r>
    </w:p>
    <w:p w:rsidR="007D771B" w:rsidRPr="00042150" w:rsidRDefault="007D771B" w:rsidP="00A72B4A">
      <w:pPr>
        <w:spacing w:before="0" w:after="0" w:line="240" w:lineRule="auto"/>
        <w:jc w:val="both"/>
        <w:rPr>
          <w:rFonts w:cstheme="minorHAnsi"/>
          <w:szCs w:val="22"/>
        </w:rPr>
      </w:pPr>
      <w:r w:rsidRPr="00042150">
        <w:rPr>
          <w:rFonts w:cstheme="minorHAnsi"/>
          <w:szCs w:val="22"/>
        </w:rPr>
        <w:t xml:space="preserve">Most fragments are in the form of prayers, early creeds and hymns, but there are references to ceremonial actions in Eucharistic thanksgiving and baptism. They include extracts from the </w:t>
      </w:r>
      <w:r w:rsidRPr="00062E86">
        <w:rPr>
          <w:rFonts w:cstheme="minorHAnsi"/>
          <w:i/>
          <w:szCs w:val="22"/>
        </w:rPr>
        <w:t>Didache</w:t>
      </w:r>
      <w:r w:rsidRPr="00042150">
        <w:rPr>
          <w:rFonts w:cstheme="minorHAnsi"/>
          <w:szCs w:val="22"/>
        </w:rPr>
        <w:t>. Those interested should read Warren, pp. 154-183.</w:t>
      </w:r>
      <w:r w:rsidR="00062E86">
        <w:rPr>
          <w:rFonts w:cstheme="minorHAnsi"/>
          <w:szCs w:val="22"/>
        </w:rPr>
        <w:br/>
      </w:r>
    </w:p>
    <w:p w:rsidR="007D771B" w:rsidRPr="00042150" w:rsidRDefault="007D771B" w:rsidP="00062E86">
      <w:pPr>
        <w:spacing w:before="0" w:after="0" w:line="240" w:lineRule="auto"/>
        <w:ind w:firstLine="720"/>
        <w:jc w:val="both"/>
        <w:rPr>
          <w:rFonts w:cstheme="minorHAnsi"/>
          <w:szCs w:val="22"/>
        </w:rPr>
      </w:pPr>
      <w:r w:rsidRPr="00042150">
        <w:rPr>
          <w:rFonts w:cstheme="minorHAnsi"/>
          <w:szCs w:val="22"/>
        </w:rPr>
        <w:t>No actual liturgical documents exist from the ante-Nicene period except for the fragments me</w:t>
      </w:r>
      <w:r w:rsidRPr="00042150">
        <w:rPr>
          <w:rFonts w:cstheme="minorHAnsi"/>
          <w:szCs w:val="22"/>
        </w:rPr>
        <w:t>n</w:t>
      </w:r>
      <w:r w:rsidRPr="00042150">
        <w:rPr>
          <w:rFonts w:cstheme="minorHAnsi"/>
          <w:szCs w:val="22"/>
        </w:rPr>
        <w:t>tioned earlier, but many manuscripts of later date contain much material which is obviously of early origin. It is claimed that the whole canon of St. Gregory's Roman Mass is earlier than the fourth century, and the same opinion is held for the greater part of the liturgies of St. James, St. Mark, and the Holy Apostles Adaeus and Maris.</w:t>
      </w:r>
      <w:r w:rsidR="00062E86">
        <w:rPr>
          <w:rFonts w:cstheme="minorHAnsi"/>
          <w:szCs w:val="22"/>
        </w:rPr>
        <w:br/>
      </w:r>
    </w:p>
    <w:p w:rsidR="007D771B" w:rsidRPr="00042150" w:rsidRDefault="007D771B" w:rsidP="00062E86">
      <w:pPr>
        <w:spacing w:before="0" w:after="0" w:line="240" w:lineRule="auto"/>
        <w:jc w:val="both"/>
        <w:rPr>
          <w:rFonts w:cstheme="minorHAnsi"/>
          <w:szCs w:val="22"/>
        </w:rPr>
      </w:pPr>
      <w:r w:rsidRPr="00062E86">
        <w:rPr>
          <w:rFonts w:cstheme="minorHAnsi"/>
          <w:i/>
          <w:szCs w:val="22"/>
        </w:rPr>
        <w:t>The Eucharistic Liturgy</w:t>
      </w:r>
      <w:r w:rsidRPr="00042150">
        <w:rPr>
          <w:rFonts w:cstheme="minorHAnsi"/>
          <w:szCs w:val="22"/>
        </w:rPr>
        <w:t>. Justin Martyr, ca. A.D. 148, outlines a baptismal Mass held on a Sunday, The newly baptized were brought into the assembly of the brethren. The various sections were as fo</w:t>
      </w:r>
      <w:r w:rsidRPr="00042150">
        <w:rPr>
          <w:rFonts w:cstheme="minorHAnsi"/>
          <w:szCs w:val="22"/>
        </w:rPr>
        <w:t>l</w:t>
      </w:r>
      <w:r w:rsidRPr="00042150">
        <w:rPr>
          <w:rFonts w:cstheme="minorHAnsi"/>
          <w:szCs w:val="22"/>
        </w:rPr>
        <w:t>lows:</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1.</w:t>
      </w:r>
      <w:r w:rsidRPr="00042150">
        <w:rPr>
          <w:rFonts w:cstheme="minorHAnsi"/>
          <w:szCs w:val="22"/>
        </w:rPr>
        <w:tab/>
        <w:t>Readin</w:t>
      </w:r>
      <w:r w:rsidR="00062E86">
        <w:rPr>
          <w:rFonts w:cstheme="minorHAnsi"/>
          <w:szCs w:val="22"/>
        </w:rPr>
        <w:t>gs from the Gospels or Prophets</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2.</w:t>
      </w:r>
      <w:r w:rsidRPr="00042150">
        <w:rPr>
          <w:rFonts w:cstheme="minorHAnsi"/>
          <w:szCs w:val="22"/>
        </w:rPr>
        <w:tab/>
        <w:t>Exhor</w:t>
      </w:r>
      <w:r w:rsidR="00062E86">
        <w:rPr>
          <w:rFonts w:cstheme="minorHAnsi"/>
          <w:szCs w:val="22"/>
        </w:rPr>
        <w:t>tation (Sermon and Instruction)</w:t>
      </w:r>
    </w:p>
    <w:p w:rsidR="007D771B" w:rsidRPr="00042150" w:rsidRDefault="00062E86" w:rsidP="00062E86">
      <w:pPr>
        <w:spacing w:before="0" w:after="0" w:line="240" w:lineRule="auto"/>
        <w:ind w:left="1134" w:hanging="567"/>
        <w:jc w:val="both"/>
        <w:rPr>
          <w:rFonts w:cstheme="minorHAnsi"/>
          <w:szCs w:val="22"/>
        </w:rPr>
      </w:pPr>
      <w:r>
        <w:rPr>
          <w:rFonts w:cstheme="minorHAnsi"/>
          <w:szCs w:val="22"/>
        </w:rPr>
        <w:t>3.</w:t>
      </w:r>
      <w:r>
        <w:rPr>
          <w:rFonts w:cstheme="minorHAnsi"/>
          <w:szCs w:val="22"/>
        </w:rPr>
        <w:tab/>
        <w:t>Prayers</w:t>
      </w:r>
    </w:p>
    <w:p w:rsidR="007D771B" w:rsidRPr="00042150" w:rsidRDefault="00062E86" w:rsidP="00062E86">
      <w:pPr>
        <w:spacing w:before="0" w:after="0" w:line="240" w:lineRule="auto"/>
        <w:ind w:left="1134" w:hanging="567"/>
        <w:jc w:val="both"/>
        <w:rPr>
          <w:rFonts w:cstheme="minorHAnsi"/>
          <w:szCs w:val="22"/>
        </w:rPr>
      </w:pPr>
      <w:r>
        <w:rPr>
          <w:rFonts w:cstheme="minorHAnsi"/>
          <w:szCs w:val="22"/>
        </w:rPr>
        <w:t>4.</w:t>
      </w:r>
      <w:r>
        <w:rPr>
          <w:rFonts w:cstheme="minorHAnsi"/>
          <w:szCs w:val="22"/>
        </w:rPr>
        <w:tab/>
        <w:t>Kiss of Peace</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5</w:t>
      </w:r>
      <w:r w:rsidR="00082BFD">
        <w:rPr>
          <w:rFonts w:cstheme="minorHAnsi"/>
          <w:szCs w:val="22"/>
        </w:rPr>
        <w:t>.</w:t>
      </w:r>
      <w:r w:rsidRPr="00042150">
        <w:rPr>
          <w:rFonts w:cstheme="minorHAnsi"/>
          <w:szCs w:val="22"/>
        </w:rPr>
        <w:tab/>
        <w:t xml:space="preserve">Collection of </w:t>
      </w:r>
      <w:r w:rsidR="00062E86">
        <w:rPr>
          <w:rFonts w:cstheme="minorHAnsi"/>
          <w:szCs w:val="22"/>
        </w:rPr>
        <w:t xml:space="preserve">alms for orphans, widows, sick, </w:t>
      </w:r>
      <w:r w:rsidRPr="00042150">
        <w:rPr>
          <w:rFonts w:cstheme="minorHAnsi"/>
          <w:szCs w:val="22"/>
        </w:rPr>
        <w:t>prisoners, and strangers</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6.</w:t>
      </w:r>
      <w:r w:rsidRPr="00042150">
        <w:rPr>
          <w:rFonts w:cstheme="minorHAnsi"/>
          <w:szCs w:val="22"/>
        </w:rPr>
        <w:tab/>
        <w:t>Off</w:t>
      </w:r>
      <w:r w:rsidR="00062E86">
        <w:rPr>
          <w:rFonts w:cstheme="minorHAnsi"/>
          <w:szCs w:val="22"/>
        </w:rPr>
        <w:t>ering of bread, wine, and water</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7.</w:t>
      </w:r>
      <w:r w:rsidRPr="00042150">
        <w:rPr>
          <w:rFonts w:cstheme="minorHAnsi"/>
          <w:szCs w:val="22"/>
        </w:rPr>
        <w:tab/>
        <w:t>Praise to the Father, in the Name of the Son</w:t>
      </w:r>
      <w:r w:rsidR="00062E86">
        <w:rPr>
          <w:rFonts w:cstheme="minorHAnsi"/>
          <w:szCs w:val="22"/>
        </w:rPr>
        <w:t xml:space="preserve"> </w:t>
      </w:r>
      <w:r w:rsidRPr="00042150">
        <w:rPr>
          <w:rFonts w:cstheme="minorHAnsi"/>
          <w:szCs w:val="22"/>
        </w:rPr>
        <w:t>and</w:t>
      </w:r>
      <w:r w:rsidR="00062E86">
        <w:rPr>
          <w:rFonts w:cstheme="minorHAnsi"/>
          <w:szCs w:val="22"/>
        </w:rPr>
        <w:t xml:space="preserve"> Holy Spirit</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8.</w:t>
      </w:r>
      <w:r w:rsidRPr="00042150">
        <w:rPr>
          <w:rFonts w:cstheme="minorHAnsi"/>
          <w:szCs w:val="22"/>
        </w:rPr>
        <w:tab/>
        <w:t>Giving thanks over the offerings for being counted</w:t>
      </w:r>
      <w:r w:rsidR="00062E86">
        <w:rPr>
          <w:rFonts w:cstheme="minorHAnsi"/>
          <w:szCs w:val="22"/>
        </w:rPr>
        <w:t xml:space="preserve"> </w:t>
      </w:r>
      <w:r w:rsidRPr="00042150">
        <w:rPr>
          <w:rFonts w:cstheme="minorHAnsi"/>
          <w:szCs w:val="22"/>
        </w:rPr>
        <w:tab/>
        <w:t>worthy to receive</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9.</w:t>
      </w:r>
      <w:r w:rsidRPr="00042150">
        <w:rPr>
          <w:rFonts w:cstheme="minorHAnsi"/>
          <w:szCs w:val="22"/>
        </w:rPr>
        <w:tab/>
        <w:t>Assent of the people</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10.</w:t>
      </w:r>
      <w:r w:rsidRPr="00042150">
        <w:rPr>
          <w:rFonts w:cstheme="minorHAnsi"/>
          <w:szCs w:val="22"/>
        </w:rPr>
        <w:tab/>
        <w:t>Distribution of bread, wine and water by the</w:t>
      </w:r>
      <w:r w:rsidR="00062E86">
        <w:rPr>
          <w:rFonts w:cstheme="minorHAnsi"/>
          <w:szCs w:val="22"/>
        </w:rPr>
        <w:t xml:space="preserve"> </w:t>
      </w:r>
      <w:r w:rsidRPr="00042150">
        <w:rPr>
          <w:rFonts w:cstheme="minorHAnsi"/>
          <w:szCs w:val="22"/>
        </w:rPr>
        <w:t>deacons</w:t>
      </w:r>
    </w:p>
    <w:p w:rsidR="007D771B" w:rsidRPr="00042150" w:rsidRDefault="007D771B" w:rsidP="00A72B4A">
      <w:pPr>
        <w:spacing w:before="0" w:after="0" w:line="240" w:lineRule="auto"/>
        <w:jc w:val="both"/>
        <w:rPr>
          <w:rFonts w:cstheme="minorHAnsi"/>
          <w:szCs w:val="22"/>
        </w:rPr>
      </w:pPr>
    </w:p>
    <w:p w:rsidR="007D771B" w:rsidRPr="00042150" w:rsidRDefault="007D771B" w:rsidP="00062E86">
      <w:pPr>
        <w:spacing w:before="0" w:after="0" w:line="240" w:lineRule="auto"/>
        <w:ind w:firstLine="567"/>
        <w:jc w:val="both"/>
        <w:rPr>
          <w:rFonts w:cstheme="minorHAnsi"/>
          <w:szCs w:val="22"/>
        </w:rPr>
      </w:pPr>
      <w:r w:rsidRPr="00042150">
        <w:rPr>
          <w:rFonts w:cstheme="minorHAnsi"/>
          <w:szCs w:val="22"/>
        </w:rPr>
        <w:t xml:space="preserve">The </w:t>
      </w:r>
      <w:r w:rsidRPr="00062E86">
        <w:rPr>
          <w:rFonts w:cstheme="minorHAnsi"/>
          <w:i/>
          <w:szCs w:val="22"/>
        </w:rPr>
        <w:t>Apostolic Constitutions</w:t>
      </w:r>
      <w:r w:rsidRPr="00042150">
        <w:rPr>
          <w:rFonts w:cstheme="minorHAnsi"/>
          <w:szCs w:val="22"/>
        </w:rPr>
        <w:t xml:space="preserve"> (fourth cent.) contain inter alia ordination prayers, a form for the co</w:t>
      </w:r>
      <w:r w:rsidRPr="00042150">
        <w:rPr>
          <w:rFonts w:cstheme="minorHAnsi"/>
          <w:szCs w:val="22"/>
        </w:rPr>
        <w:t>n</w:t>
      </w:r>
      <w:r w:rsidRPr="00042150">
        <w:rPr>
          <w:rFonts w:cstheme="minorHAnsi"/>
          <w:szCs w:val="22"/>
        </w:rPr>
        <w:t xml:space="preserve">secration of water and oil, a thanksgiving at the presentation of first-fruits, a service of prayer for the dead, and forms for morning and evening prayer, as well as the Clementine (Eucharistic) Liturgy. This latter is preserved in considerable detail. It is </w:t>
      </w:r>
      <w:r w:rsidR="00082BFD" w:rsidRPr="00042150">
        <w:rPr>
          <w:rFonts w:cstheme="minorHAnsi"/>
          <w:szCs w:val="22"/>
        </w:rPr>
        <w:t>mentioned</w:t>
      </w:r>
      <w:r w:rsidRPr="00042150">
        <w:rPr>
          <w:rFonts w:cstheme="minorHAnsi"/>
          <w:szCs w:val="22"/>
        </w:rPr>
        <w:t xml:space="preserve"> by Proclus, Patriarch of Co</w:t>
      </w:r>
      <w:r w:rsidRPr="00042150">
        <w:rPr>
          <w:rFonts w:cstheme="minorHAnsi"/>
          <w:szCs w:val="22"/>
        </w:rPr>
        <w:t>n</w:t>
      </w:r>
      <w:r w:rsidRPr="00042150">
        <w:rPr>
          <w:rFonts w:cstheme="minorHAnsi"/>
          <w:szCs w:val="22"/>
        </w:rPr>
        <w:t>stantinople, in an early fifth century statement, as the earliest known liturgy. He also observes that it was a very long liturgy, which in his day wearied the worshiper "entangled with the business and cares of the world," so that St. Basil, seeking to avoid losing such members, shortened it.</w:t>
      </w:r>
      <w:r w:rsidR="00062E86">
        <w:rPr>
          <w:rFonts w:cstheme="minorHAnsi"/>
          <w:szCs w:val="22"/>
        </w:rPr>
        <w:br/>
      </w:r>
    </w:p>
    <w:p w:rsidR="007D771B" w:rsidRPr="00042150" w:rsidRDefault="007D771B" w:rsidP="00062E86">
      <w:pPr>
        <w:spacing w:before="0" w:after="0" w:line="240" w:lineRule="auto"/>
        <w:ind w:firstLine="567"/>
        <w:jc w:val="both"/>
        <w:rPr>
          <w:rFonts w:cstheme="minorHAnsi"/>
          <w:szCs w:val="22"/>
        </w:rPr>
      </w:pPr>
      <w:r w:rsidRPr="00042150">
        <w:rPr>
          <w:rFonts w:cstheme="minorHAnsi"/>
          <w:szCs w:val="22"/>
        </w:rPr>
        <w:t xml:space="preserve">This Clementine Liturgy may have originated with St. Clement of Rome, but such attribution may simply imply that it reflects the liturgy as it was practised at Rome in the first three centuries. </w:t>
      </w:r>
      <w:r w:rsidRPr="00042150">
        <w:rPr>
          <w:rFonts w:cstheme="minorHAnsi"/>
          <w:szCs w:val="22"/>
        </w:rPr>
        <w:lastRenderedPageBreak/>
        <w:t>There is, however, some evidence that this liturgy had Eastern origins.</w:t>
      </w:r>
      <w:r w:rsidR="00062E86">
        <w:rPr>
          <w:rFonts w:cstheme="minorHAnsi"/>
          <w:szCs w:val="22"/>
        </w:rPr>
        <w:br/>
      </w:r>
    </w:p>
    <w:p w:rsidR="007D771B" w:rsidRPr="00042150" w:rsidRDefault="007D771B" w:rsidP="00062E86">
      <w:pPr>
        <w:spacing w:before="0" w:after="0" w:line="240" w:lineRule="auto"/>
        <w:ind w:firstLine="567"/>
        <w:jc w:val="both"/>
        <w:rPr>
          <w:rFonts w:cstheme="minorHAnsi"/>
          <w:szCs w:val="22"/>
        </w:rPr>
      </w:pPr>
      <w:r w:rsidRPr="00042150">
        <w:rPr>
          <w:rFonts w:cstheme="minorHAnsi"/>
          <w:szCs w:val="22"/>
        </w:rPr>
        <w:t>The following is a brief outline of this liturgy. It is</w:t>
      </w:r>
      <w:r w:rsidR="00062E86">
        <w:rPr>
          <w:rFonts w:cstheme="minorHAnsi"/>
          <w:szCs w:val="22"/>
        </w:rPr>
        <w:t xml:space="preserve"> </w:t>
      </w:r>
      <w:r w:rsidRPr="00042150">
        <w:rPr>
          <w:rFonts w:cstheme="minorHAnsi"/>
          <w:szCs w:val="22"/>
        </w:rPr>
        <w:t>important to note the differences from post-Nicene liturgies, since the latter naturally reflect the decisions and theology of that council. Some striking inclusions and omissions thus indicate its early date:</w:t>
      </w:r>
      <w:r w:rsidR="00062E86">
        <w:rPr>
          <w:rFonts w:cstheme="minorHAnsi"/>
          <w:szCs w:val="22"/>
        </w:rPr>
        <w:br/>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(a)</w:t>
      </w:r>
      <w:r w:rsidRPr="00042150">
        <w:rPr>
          <w:rFonts w:cstheme="minorHAnsi"/>
          <w:szCs w:val="22"/>
        </w:rPr>
        <w:tab/>
        <w:t>Very long prayers, especially the Preface (1700 words</w:t>
      </w:r>
      <w:r w:rsidR="00082BFD" w:rsidRPr="00042150">
        <w:rPr>
          <w:rFonts w:cstheme="minorHAnsi"/>
          <w:szCs w:val="22"/>
        </w:rPr>
        <w:t>).</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w:t>
      </w:r>
      <w:r w:rsidR="00062E86">
        <w:rPr>
          <w:rFonts w:cstheme="minorHAnsi"/>
          <w:szCs w:val="22"/>
        </w:rPr>
        <w:t>b</w:t>
      </w:r>
      <w:r w:rsidRPr="00042150">
        <w:rPr>
          <w:rFonts w:cstheme="minorHAnsi"/>
          <w:szCs w:val="22"/>
        </w:rPr>
        <w:t>)</w:t>
      </w:r>
      <w:r w:rsidRPr="00042150">
        <w:rPr>
          <w:rFonts w:cstheme="minorHAnsi"/>
          <w:szCs w:val="22"/>
        </w:rPr>
        <w:tab/>
        <w:t>The age of persecution and discipline, with its</w:t>
      </w:r>
      <w:r w:rsidR="00062E86">
        <w:rPr>
          <w:rFonts w:cstheme="minorHAnsi"/>
          <w:szCs w:val="22"/>
        </w:rPr>
        <w:t xml:space="preserve"> </w:t>
      </w:r>
      <w:r w:rsidRPr="00042150">
        <w:rPr>
          <w:rFonts w:cstheme="minorHAnsi"/>
          <w:szCs w:val="22"/>
        </w:rPr>
        <w:t>need for security, is sharply brought to us by the lengthy dismissal after the "fore-Mass" of the catechumens, the energumens (those possessed by evil spirits), the comp</w:t>
      </w:r>
      <w:r w:rsidR="00062E86">
        <w:rPr>
          <w:rFonts w:cstheme="minorHAnsi"/>
          <w:szCs w:val="22"/>
        </w:rPr>
        <w:t>e</w:t>
      </w:r>
      <w:r w:rsidRPr="00042150">
        <w:rPr>
          <w:rFonts w:cstheme="minorHAnsi"/>
          <w:szCs w:val="22"/>
        </w:rPr>
        <w:t>tentes (candidates for baptism), and pen</w:t>
      </w:r>
      <w:r w:rsidRPr="00042150">
        <w:rPr>
          <w:rFonts w:cstheme="minorHAnsi"/>
          <w:szCs w:val="22"/>
        </w:rPr>
        <w:t>i</w:t>
      </w:r>
      <w:r w:rsidRPr="00042150">
        <w:rPr>
          <w:rFonts w:cstheme="minorHAnsi"/>
          <w:szCs w:val="22"/>
        </w:rPr>
        <w:t>tents, and by references to the persecution of Christians and prayers for the offen</w:t>
      </w:r>
      <w:r w:rsidRPr="00042150">
        <w:rPr>
          <w:rFonts w:cstheme="minorHAnsi"/>
          <w:szCs w:val="22"/>
        </w:rPr>
        <w:t>d</w:t>
      </w:r>
      <w:r w:rsidRPr="00042150">
        <w:rPr>
          <w:rFonts w:cstheme="minorHAnsi"/>
          <w:szCs w:val="22"/>
        </w:rPr>
        <w:t>ing Emperor.</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t>The theology expressed is not well formulated;</w:t>
      </w:r>
      <w:r w:rsidR="00062E86">
        <w:rPr>
          <w:rFonts w:cstheme="minorHAnsi"/>
          <w:szCs w:val="22"/>
        </w:rPr>
        <w:t xml:space="preserve"> </w:t>
      </w:r>
      <w:r w:rsidRPr="00042150">
        <w:rPr>
          <w:rFonts w:cstheme="minorHAnsi"/>
          <w:szCs w:val="22"/>
        </w:rPr>
        <w:t>i.e., it predates Nicea.</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(d)</w:t>
      </w:r>
      <w:r w:rsidRPr="00042150">
        <w:rPr>
          <w:rFonts w:cstheme="minorHAnsi"/>
          <w:szCs w:val="22"/>
        </w:rPr>
        <w:tab/>
        <w:t>There is no Creed or Lord's Prayer; the need to make a statement against heresies had not yet arisen.</w:t>
      </w:r>
    </w:p>
    <w:p w:rsidR="007D771B" w:rsidRPr="00042150" w:rsidRDefault="007D771B" w:rsidP="00062E86">
      <w:pPr>
        <w:spacing w:before="0" w:after="0" w:line="240" w:lineRule="auto"/>
        <w:ind w:left="1134" w:hanging="567"/>
        <w:jc w:val="both"/>
        <w:rPr>
          <w:rFonts w:cstheme="minorHAnsi"/>
          <w:szCs w:val="22"/>
        </w:rPr>
      </w:pPr>
      <w:r w:rsidRPr="00042150">
        <w:rPr>
          <w:rFonts w:cstheme="minorHAnsi"/>
          <w:szCs w:val="22"/>
        </w:rPr>
        <w:t>(e)</w:t>
      </w:r>
      <w:r w:rsidRPr="00042150">
        <w:rPr>
          <w:rFonts w:cstheme="minorHAnsi"/>
          <w:szCs w:val="22"/>
        </w:rPr>
        <w:tab/>
        <w:t>Incense is not used.</w:t>
      </w:r>
      <w:r w:rsidR="00B4564A">
        <w:rPr>
          <w:rFonts w:cstheme="minorHAnsi"/>
          <w:szCs w:val="22"/>
        </w:rPr>
        <w:br/>
      </w:r>
    </w:p>
    <w:p w:rsidR="007D771B" w:rsidRPr="00042150" w:rsidRDefault="007D771B" w:rsidP="00B4564A">
      <w:pPr>
        <w:spacing w:before="0" w:after="0" w:line="240" w:lineRule="auto"/>
        <w:ind w:firstLine="567"/>
        <w:jc w:val="both"/>
        <w:rPr>
          <w:rFonts w:cstheme="minorHAnsi"/>
          <w:szCs w:val="22"/>
        </w:rPr>
      </w:pPr>
      <w:r w:rsidRPr="00042150">
        <w:rPr>
          <w:rFonts w:cstheme="minorHAnsi"/>
          <w:szCs w:val="22"/>
        </w:rPr>
        <w:t>Some omissions and directions may be explained by the fact that this liturgy incorporates a rite for the consecration of a bishop. That section is omitted in this summary.</w:t>
      </w:r>
      <w:r w:rsidR="00B4564A">
        <w:rPr>
          <w:rFonts w:cstheme="minorHAnsi"/>
          <w:szCs w:val="22"/>
        </w:rPr>
        <w:br/>
      </w:r>
    </w:p>
    <w:p w:rsidR="007D771B" w:rsidRDefault="007D771B" w:rsidP="00B4564A">
      <w:pPr>
        <w:pStyle w:val="Kop2"/>
      </w:pPr>
      <w:bookmarkStart w:id="23" w:name="_Toc349379373"/>
      <w:r w:rsidRPr="00042150">
        <w:t>THE CLEMENTINE LITURGY</w:t>
      </w:r>
      <w:bookmarkEnd w:id="23"/>
    </w:p>
    <w:p w:rsidR="00B4564A" w:rsidRPr="00B4564A" w:rsidRDefault="00B4564A" w:rsidP="00B4564A">
      <w:pPr>
        <w:spacing w:before="0" w:after="0" w:line="240" w:lineRule="auto"/>
      </w:pPr>
    </w:p>
    <w:p w:rsidR="007D771B" w:rsidRPr="00042150" w:rsidRDefault="007D771B" w:rsidP="00B4564A">
      <w:pPr>
        <w:spacing w:before="0" w:after="0" w:line="240" w:lineRule="auto"/>
        <w:jc w:val="both"/>
        <w:rPr>
          <w:rFonts w:cstheme="minorHAnsi"/>
          <w:szCs w:val="22"/>
        </w:rPr>
      </w:pPr>
      <w:r w:rsidRPr="00042150">
        <w:rPr>
          <w:rFonts w:cstheme="minorHAnsi"/>
          <w:szCs w:val="22"/>
        </w:rPr>
        <w:t>A. MASS OF THE CATECHUMENS (the Fore-Mass)</w:t>
      </w:r>
    </w:p>
    <w:p w:rsidR="007D771B" w:rsidRPr="00042150" w:rsidRDefault="007D771B" w:rsidP="00B4564A">
      <w:pPr>
        <w:spacing w:before="0" w:after="0" w:line="240" w:lineRule="auto"/>
        <w:ind w:left="1134" w:hanging="567"/>
        <w:jc w:val="both"/>
        <w:rPr>
          <w:rFonts w:cstheme="minorHAnsi"/>
          <w:szCs w:val="22"/>
        </w:rPr>
      </w:pPr>
      <w:r w:rsidRPr="00042150">
        <w:rPr>
          <w:rFonts w:cstheme="minorHAnsi"/>
          <w:szCs w:val="22"/>
        </w:rPr>
        <w:t>(a)</w:t>
      </w:r>
      <w:r w:rsidRPr="00042150">
        <w:rPr>
          <w:rFonts w:cstheme="minorHAnsi"/>
          <w:szCs w:val="22"/>
        </w:rPr>
        <w:tab/>
      </w:r>
      <w:r w:rsidRPr="00B4564A">
        <w:rPr>
          <w:rFonts w:cstheme="minorHAnsi"/>
          <w:i/>
          <w:szCs w:val="22"/>
        </w:rPr>
        <w:t>Lections</w:t>
      </w:r>
      <w:r w:rsidRPr="00042150">
        <w:rPr>
          <w:rFonts w:cstheme="minorHAnsi"/>
          <w:szCs w:val="22"/>
        </w:rPr>
        <w:t>. Taken from Old Testament Law and Prophets,</w:t>
      </w:r>
      <w:r w:rsidR="00B4564A">
        <w:rPr>
          <w:rFonts w:cstheme="minorHAnsi"/>
          <w:szCs w:val="22"/>
        </w:rPr>
        <w:t xml:space="preserve"> </w:t>
      </w:r>
      <w:r w:rsidRPr="00042150">
        <w:rPr>
          <w:rFonts w:cstheme="minorHAnsi"/>
          <w:szCs w:val="22"/>
        </w:rPr>
        <w:t>and the Christian Epistles, Acts, and Gospels.</w:t>
      </w:r>
    </w:p>
    <w:p w:rsidR="007D771B" w:rsidRPr="00042150" w:rsidRDefault="007D771B" w:rsidP="00B4564A">
      <w:pPr>
        <w:spacing w:before="0" w:after="0" w:line="240" w:lineRule="auto"/>
        <w:ind w:left="1134" w:hanging="567"/>
        <w:jc w:val="both"/>
        <w:rPr>
          <w:rFonts w:cstheme="minorHAnsi"/>
          <w:szCs w:val="22"/>
        </w:rPr>
      </w:pPr>
      <w:r w:rsidRPr="00042150">
        <w:rPr>
          <w:rFonts w:cstheme="minorHAnsi"/>
          <w:szCs w:val="22"/>
        </w:rPr>
        <w:t>(b)</w:t>
      </w:r>
      <w:r w:rsidRPr="00042150">
        <w:rPr>
          <w:rFonts w:cstheme="minorHAnsi"/>
          <w:szCs w:val="22"/>
        </w:rPr>
        <w:tab/>
      </w:r>
      <w:r w:rsidRPr="00B4564A">
        <w:rPr>
          <w:rFonts w:cstheme="minorHAnsi"/>
          <w:i/>
          <w:szCs w:val="22"/>
        </w:rPr>
        <w:t>Sermon</w:t>
      </w:r>
      <w:r w:rsidRPr="00042150">
        <w:rPr>
          <w:rFonts w:cstheme="minorHAnsi"/>
          <w:szCs w:val="22"/>
        </w:rPr>
        <w:t>. In other source material, the people are</w:t>
      </w:r>
      <w:r w:rsidR="00B4564A">
        <w:rPr>
          <w:rFonts w:cstheme="minorHAnsi"/>
          <w:szCs w:val="22"/>
        </w:rPr>
        <w:t xml:space="preserve"> </w:t>
      </w:r>
      <w:r w:rsidRPr="00042150">
        <w:rPr>
          <w:rFonts w:cstheme="minorHAnsi"/>
          <w:szCs w:val="22"/>
        </w:rPr>
        <w:t>exhorted by all the presbyters pr</w:t>
      </w:r>
      <w:r w:rsidRPr="00042150">
        <w:rPr>
          <w:rFonts w:cstheme="minorHAnsi"/>
          <w:szCs w:val="22"/>
        </w:rPr>
        <w:t>e</w:t>
      </w:r>
      <w:r w:rsidRPr="00042150">
        <w:rPr>
          <w:rFonts w:cstheme="minorHAnsi"/>
          <w:szCs w:val="22"/>
        </w:rPr>
        <w:t>sent, and finally by the bishop!</w:t>
      </w:r>
    </w:p>
    <w:p w:rsidR="007D771B" w:rsidRDefault="007D771B" w:rsidP="00B4564A">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r>
      <w:r w:rsidRPr="00B4564A">
        <w:rPr>
          <w:rFonts w:cstheme="minorHAnsi"/>
          <w:i/>
          <w:szCs w:val="22"/>
        </w:rPr>
        <w:t>Dismissal</w:t>
      </w:r>
      <w:r w:rsidRPr="00042150">
        <w:rPr>
          <w:rFonts w:cstheme="minorHAnsi"/>
          <w:szCs w:val="22"/>
        </w:rPr>
        <w:t>. The catechumens, energumens, competentes,</w:t>
      </w:r>
      <w:r w:rsidR="00B4564A">
        <w:rPr>
          <w:rFonts w:cstheme="minorHAnsi"/>
          <w:szCs w:val="22"/>
        </w:rPr>
        <w:t xml:space="preserve"> </w:t>
      </w:r>
      <w:r w:rsidRPr="00042150">
        <w:rPr>
          <w:rFonts w:cstheme="minorHAnsi"/>
          <w:szCs w:val="22"/>
        </w:rPr>
        <w:t>and penitentes are succe</w:t>
      </w:r>
      <w:r w:rsidRPr="00042150">
        <w:rPr>
          <w:rFonts w:cstheme="minorHAnsi"/>
          <w:szCs w:val="22"/>
        </w:rPr>
        <w:t>s</w:t>
      </w:r>
      <w:r w:rsidRPr="00042150">
        <w:rPr>
          <w:rFonts w:cstheme="minorHAnsi"/>
          <w:szCs w:val="22"/>
        </w:rPr>
        <w:t>sively dismissed by the deacon, accompanied by a very lengthy and elaborate series of prayers and blessings by the bishop for each group in turn.</w:t>
      </w:r>
    </w:p>
    <w:p w:rsidR="00A867C1" w:rsidRDefault="00A867C1" w:rsidP="00A72B4A">
      <w:pPr>
        <w:spacing w:before="0" w:after="0" w:line="240" w:lineRule="auto"/>
        <w:jc w:val="both"/>
        <w:rPr>
          <w:rFonts w:cstheme="minorHAnsi"/>
          <w:szCs w:val="22"/>
        </w:rPr>
      </w:pPr>
    </w:p>
    <w:p w:rsidR="007D771B" w:rsidRPr="00042150" w:rsidRDefault="007D771B" w:rsidP="00A72B4A">
      <w:pPr>
        <w:spacing w:before="0" w:after="0" w:line="240" w:lineRule="auto"/>
        <w:jc w:val="both"/>
        <w:rPr>
          <w:rFonts w:cstheme="minorHAnsi"/>
          <w:szCs w:val="22"/>
        </w:rPr>
      </w:pPr>
      <w:r w:rsidRPr="00042150">
        <w:rPr>
          <w:rFonts w:cstheme="minorHAnsi"/>
          <w:szCs w:val="22"/>
        </w:rPr>
        <w:t>B . MASS OF THE FAITHFUL</w:t>
      </w:r>
    </w:p>
    <w:p w:rsidR="007D771B" w:rsidRPr="00776131" w:rsidRDefault="007D771B" w:rsidP="00490DDF">
      <w:pPr>
        <w:pStyle w:val="Lijstalinea"/>
        <w:numPr>
          <w:ilvl w:val="0"/>
          <w:numId w:val="1"/>
        </w:numPr>
        <w:spacing w:before="0" w:after="0" w:line="240" w:lineRule="auto"/>
        <w:ind w:left="1134" w:hanging="567"/>
        <w:jc w:val="both"/>
        <w:rPr>
          <w:rFonts w:cstheme="minorHAnsi"/>
          <w:szCs w:val="22"/>
        </w:rPr>
      </w:pPr>
      <w:r w:rsidRPr="00776131">
        <w:rPr>
          <w:rFonts w:cstheme="minorHAnsi"/>
          <w:i/>
          <w:szCs w:val="22"/>
        </w:rPr>
        <w:t>Eucharisti</w:t>
      </w:r>
      <w:r w:rsidR="00687853" w:rsidRPr="00776131">
        <w:rPr>
          <w:rFonts w:cstheme="minorHAnsi"/>
          <w:i/>
          <w:szCs w:val="22"/>
        </w:rPr>
        <w:t>c</w:t>
      </w:r>
      <w:r w:rsidRPr="00776131">
        <w:rPr>
          <w:rFonts w:cstheme="minorHAnsi"/>
          <w:i/>
          <w:szCs w:val="22"/>
        </w:rPr>
        <w:t xml:space="preserve"> Litany</w:t>
      </w:r>
      <w:r w:rsidRPr="00776131">
        <w:rPr>
          <w:rFonts w:cstheme="minorHAnsi"/>
          <w:szCs w:val="22"/>
        </w:rPr>
        <w:t xml:space="preserve"> (the deacon's bidding prayer). This</w:t>
      </w:r>
      <w:r w:rsidR="00776131" w:rsidRPr="00776131">
        <w:rPr>
          <w:rFonts w:cstheme="minorHAnsi"/>
          <w:szCs w:val="22"/>
        </w:rPr>
        <w:t xml:space="preserve"> </w:t>
      </w:r>
      <w:r w:rsidRPr="00776131">
        <w:rPr>
          <w:rFonts w:cstheme="minorHAnsi"/>
          <w:szCs w:val="22"/>
        </w:rPr>
        <w:t>includes prayers for peace, the Church, the parish, the bishop and clergy, for all classes in the Church, and for the newly baptized, trave</w:t>
      </w:r>
      <w:r w:rsidR="00687853" w:rsidRPr="00776131">
        <w:rPr>
          <w:rFonts w:cstheme="minorHAnsi"/>
          <w:szCs w:val="22"/>
        </w:rPr>
        <w:t>ll</w:t>
      </w:r>
      <w:r w:rsidRPr="00776131">
        <w:rPr>
          <w:rFonts w:cstheme="minorHAnsi"/>
          <w:szCs w:val="22"/>
        </w:rPr>
        <w:t>ers, etc.</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(b)</w:t>
      </w:r>
      <w:r w:rsidRPr="00042150">
        <w:rPr>
          <w:rFonts w:cstheme="minorHAnsi"/>
          <w:szCs w:val="22"/>
        </w:rPr>
        <w:tab/>
      </w:r>
      <w:r w:rsidRPr="00490DDF">
        <w:rPr>
          <w:rFonts w:cstheme="minorHAnsi"/>
          <w:i/>
          <w:szCs w:val="22"/>
        </w:rPr>
        <w:t>Prayer of the Faithful</w:t>
      </w:r>
      <w:r w:rsidRPr="00042150">
        <w:rPr>
          <w:rFonts w:cstheme="minorHAnsi"/>
          <w:szCs w:val="22"/>
        </w:rPr>
        <w:t xml:space="preserve"> (by the bishop).</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r>
      <w:r w:rsidRPr="00490DDF">
        <w:rPr>
          <w:rFonts w:cstheme="minorHAnsi"/>
          <w:i/>
          <w:szCs w:val="22"/>
        </w:rPr>
        <w:t>The Kiss of Peace</w:t>
      </w:r>
      <w:r w:rsidRPr="00042150">
        <w:rPr>
          <w:rFonts w:cstheme="minorHAnsi"/>
          <w:szCs w:val="22"/>
        </w:rPr>
        <w:t>. The bishop says, "The peace of</w:t>
      </w:r>
      <w:r w:rsidR="00687853">
        <w:rPr>
          <w:rFonts w:cstheme="minorHAnsi"/>
          <w:szCs w:val="22"/>
        </w:rPr>
        <w:t xml:space="preserve"> </w:t>
      </w:r>
      <w:r w:rsidRPr="00042150">
        <w:rPr>
          <w:rFonts w:cstheme="minorHAnsi"/>
          <w:szCs w:val="22"/>
        </w:rPr>
        <w:t>God be with you all," and the clergy and people exchange an actual "holy kiss" - between men and men, women and wo</w:t>
      </w:r>
      <w:r w:rsidRPr="00042150">
        <w:rPr>
          <w:rFonts w:cstheme="minorHAnsi"/>
          <w:szCs w:val="22"/>
        </w:rPr>
        <w:t>m</w:t>
      </w:r>
      <w:r w:rsidRPr="00042150">
        <w:rPr>
          <w:rFonts w:cstheme="minorHAnsi"/>
          <w:szCs w:val="22"/>
        </w:rPr>
        <w:t>en,</w:t>
      </w:r>
      <w:r w:rsidR="00490DDF">
        <w:rPr>
          <w:rFonts w:cstheme="minorHAnsi"/>
          <w:szCs w:val="22"/>
        </w:rPr>
        <w:t xml:space="preserve"> </w:t>
      </w:r>
      <w:r w:rsidRPr="00042150">
        <w:rPr>
          <w:rFonts w:cstheme="minorHAnsi"/>
          <w:szCs w:val="22"/>
        </w:rPr>
        <w:t>clergy and bishop. The deacon stands by "that they may not be disorderly"!</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(d)</w:t>
      </w:r>
      <w:r w:rsidRPr="00042150">
        <w:rPr>
          <w:rFonts w:cstheme="minorHAnsi"/>
          <w:szCs w:val="22"/>
        </w:rPr>
        <w:tab/>
      </w:r>
      <w:r w:rsidRPr="00490DDF">
        <w:rPr>
          <w:rFonts w:cstheme="minorHAnsi"/>
          <w:i/>
          <w:szCs w:val="22"/>
        </w:rPr>
        <w:t>Lavabo</w:t>
      </w:r>
      <w:r w:rsidRPr="00042150">
        <w:rPr>
          <w:rFonts w:cstheme="minorHAnsi"/>
          <w:szCs w:val="22"/>
        </w:rPr>
        <w:t>. This is brought by the subdeacon to all the</w:t>
      </w:r>
      <w:r w:rsidR="00687853">
        <w:rPr>
          <w:rFonts w:cstheme="minorHAnsi"/>
          <w:szCs w:val="22"/>
        </w:rPr>
        <w:t xml:space="preserve"> </w:t>
      </w:r>
      <w:r w:rsidRPr="00042150">
        <w:rPr>
          <w:rFonts w:cstheme="minorHAnsi"/>
          <w:szCs w:val="22"/>
        </w:rPr>
        <w:t>priests as a symbol of the purity of souls devoted to God.</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(e)</w:t>
      </w:r>
      <w:r w:rsidRPr="00042150">
        <w:rPr>
          <w:rFonts w:cstheme="minorHAnsi"/>
          <w:szCs w:val="22"/>
        </w:rPr>
        <w:tab/>
      </w:r>
      <w:r w:rsidRPr="00490DDF">
        <w:rPr>
          <w:rFonts w:cstheme="minorHAnsi"/>
          <w:i/>
          <w:szCs w:val="22"/>
        </w:rPr>
        <w:t>Offertory</w:t>
      </w:r>
      <w:r w:rsidRPr="00042150">
        <w:rPr>
          <w:rFonts w:cstheme="minorHAnsi"/>
          <w:szCs w:val="22"/>
        </w:rPr>
        <w:t>. Deacons bring the people's "gifts" to the</w:t>
      </w:r>
      <w:r w:rsidR="00687853">
        <w:rPr>
          <w:rFonts w:cstheme="minorHAnsi"/>
          <w:szCs w:val="22"/>
        </w:rPr>
        <w:t xml:space="preserve"> </w:t>
      </w:r>
      <w:r w:rsidRPr="00042150">
        <w:rPr>
          <w:rFonts w:cstheme="minorHAnsi"/>
          <w:szCs w:val="22"/>
        </w:rPr>
        <w:t>bishop, who, after prayer in secret, now moves to the altar flanked by his presbyters. The deacons wave fans over the chalices to discourage "the small winged insects." The bishop vests in "a splendid ves</w:t>
      </w:r>
      <w:r w:rsidRPr="00042150">
        <w:rPr>
          <w:rFonts w:cstheme="minorHAnsi"/>
          <w:szCs w:val="22"/>
        </w:rPr>
        <w:t>t</w:t>
      </w:r>
      <w:r w:rsidRPr="00042150">
        <w:rPr>
          <w:rFonts w:cstheme="minorHAnsi"/>
          <w:szCs w:val="22"/>
        </w:rPr>
        <w:t>ment" and stands at the altar, ma</w:t>
      </w:r>
      <w:r w:rsidRPr="00042150">
        <w:rPr>
          <w:rFonts w:cstheme="minorHAnsi"/>
          <w:szCs w:val="22"/>
        </w:rPr>
        <w:t>k</w:t>
      </w:r>
      <w:r w:rsidRPr="00042150">
        <w:rPr>
          <w:rFonts w:cstheme="minorHAnsi"/>
          <w:szCs w:val="22"/>
        </w:rPr>
        <w:t>ing the sign of the Cross and pronouncing a blessing.</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(f)</w:t>
      </w:r>
      <w:r w:rsidRPr="00042150">
        <w:rPr>
          <w:rFonts w:cstheme="minorHAnsi"/>
          <w:szCs w:val="22"/>
        </w:rPr>
        <w:tab/>
      </w:r>
      <w:r w:rsidRPr="00490DDF">
        <w:rPr>
          <w:rFonts w:cstheme="minorHAnsi"/>
          <w:i/>
          <w:szCs w:val="22"/>
        </w:rPr>
        <w:t>Sursum Corda</w:t>
      </w:r>
      <w:r w:rsidRPr="00042150">
        <w:rPr>
          <w:rFonts w:cstheme="minorHAnsi"/>
          <w:szCs w:val="22"/>
        </w:rPr>
        <w:t xml:space="preserve"> . In this liturgy, "Lift up your mind."</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lastRenderedPageBreak/>
        <w:t>(g)</w:t>
      </w:r>
      <w:r w:rsidRPr="00042150">
        <w:rPr>
          <w:rFonts w:cstheme="minorHAnsi"/>
          <w:szCs w:val="22"/>
        </w:rPr>
        <w:tab/>
      </w:r>
      <w:r w:rsidRPr="00490DDF">
        <w:rPr>
          <w:rFonts w:cstheme="minorHAnsi"/>
          <w:i/>
          <w:szCs w:val="22"/>
        </w:rPr>
        <w:t>Preface</w:t>
      </w:r>
      <w:r w:rsidRPr="00042150">
        <w:rPr>
          <w:rFonts w:cstheme="minorHAnsi"/>
          <w:szCs w:val="22"/>
        </w:rPr>
        <w:t>. As mentioned, this is extremely long, and</w:t>
      </w:r>
      <w:r w:rsidR="00490DDF">
        <w:rPr>
          <w:rFonts w:cstheme="minorHAnsi"/>
          <w:szCs w:val="22"/>
        </w:rPr>
        <w:t xml:space="preserve"> </w:t>
      </w:r>
      <w:r w:rsidRPr="00042150">
        <w:rPr>
          <w:rFonts w:cstheme="minorHAnsi"/>
          <w:szCs w:val="22"/>
        </w:rPr>
        <w:t>covers the whole gamut of Creation, the First Covenant, and the Hebrews' bondage and exodus. We Liberal Catholics do not realize how well off we are! The Preface ends thus:</w:t>
      </w:r>
      <w:r w:rsidR="0051292D">
        <w:rPr>
          <w:rFonts w:cstheme="minorHAnsi"/>
          <w:szCs w:val="22"/>
        </w:rPr>
        <w:br/>
      </w:r>
    </w:p>
    <w:p w:rsidR="007D771B" w:rsidRPr="00490DDF" w:rsidRDefault="007D771B" w:rsidP="0051292D">
      <w:pPr>
        <w:spacing w:before="0" w:after="0" w:line="240" w:lineRule="auto"/>
        <w:ind w:left="1701"/>
        <w:jc w:val="both"/>
        <w:rPr>
          <w:rFonts w:cstheme="minorHAnsi"/>
          <w:sz w:val="18"/>
          <w:szCs w:val="18"/>
        </w:rPr>
      </w:pPr>
      <w:r w:rsidRPr="00490DDF">
        <w:rPr>
          <w:rFonts w:cstheme="minorHAnsi"/>
          <w:sz w:val="18"/>
          <w:szCs w:val="18"/>
        </w:rPr>
        <w:t xml:space="preserve">Countless hosts of angels, archangels, thrones, dominions, principalities, authorities, powers, hosts, aeons, worship thee; the Cherubim and six-winged Seraphim, with twain covering their feet, with twain covering their heads, and with twain flying, together with thousand thousands of archangels, and then thousand times ten thousand of angels, saying incessantly with unsilenced shouts of praise: </w:t>
      </w:r>
      <w:r w:rsidR="00490DDF" w:rsidRPr="00490DDF">
        <w:rPr>
          <w:rFonts w:cstheme="minorHAnsi"/>
          <w:sz w:val="18"/>
          <w:szCs w:val="18"/>
        </w:rPr>
        <w:t>…..</w:t>
      </w:r>
      <w:r w:rsidRPr="00490DDF">
        <w:rPr>
          <w:rFonts w:cstheme="minorHAnsi"/>
          <w:sz w:val="18"/>
          <w:szCs w:val="18"/>
        </w:rPr>
        <w:t xml:space="preserve">. </w:t>
      </w:r>
      <w:r w:rsidR="00490DDF" w:rsidRPr="00490DDF">
        <w:rPr>
          <w:rFonts w:cstheme="minorHAnsi"/>
          <w:sz w:val="18"/>
          <w:szCs w:val="18"/>
        </w:rPr>
        <w:t>“</w:t>
      </w:r>
      <w:r w:rsidR="00490DDF" w:rsidRPr="00490DDF">
        <w:rPr>
          <w:rFonts w:cstheme="minorHAnsi"/>
          <w:sz w:val="18"/>
          <w:szCs w:val="18"/>
        </w:rPr>
        <w:br/>
      </w:r>
    </w:p>
    <w:p w:rsidR="007D771B" w:rsidRPr="00042150" w:rsidRDefault="007D771B" w:rsidP="00566D00">
      <w:pPr>
        <w:spacing w:before="0" w:after="0" w:line="240" w:lineRule="auto"/>
        <w:ind w:left="1134"/>
        <w:jc w:val="both"/>
        <w:rPr>
          <w:rFonts w:cstheme="minorHAnsi"/>
          <w:szCs w:val="22"/>
        </w:rPr>
      </w:pPr>
      <w:r w:rsidRPr="00042150">
        <w:rPr>
          <w:rFonts w:cstheme="minorHAnsi"/>
          <w:szCs w:val="22"/>
        </w:rPr>
        <w:t>The Eastern floridity of language is apparent here, in contrast with Western austerity.</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(h)</w:t>
      </w:r>
      <w:r w:rsidRPr="00042150">
        <w:rPr>
          <w:rFonts w:cstheme="minorHAnsi"/>
          <w:szCs w:val="22"/>
        </w:rPr>
        <w:tab/>
      </w:r>
      <w:r w:rsidRPr="00490DDF">
        <w:rPr>
          <w:rFonts w:cstheme="minorHAnsi"/>
          <w:i/>
          <w:szCs w:val="22"/>
        </w:rPr>
        <w:t>Tersan</w:t>
      </w:r>
      <w:r w:rsidR="00490DDF" w:rsidRPr="00490DDF">
        <w:rPr>
          <w:rFonts w:cstheme="minorHAnsi"/>
          <w:i/>
          <w:szCs w:val="22"/>
        </w:rPr>
        <w:t>c</w:t>
      </w:r>
      <w:r w:rsidRPr="00490DDF">
        <w:rPr>
          <w:rFonts w:cstheme="minorHAnsi"/>
          <w:i/>
          <w:szCs w:val="22"/>
        </w:rPr>
        <w:t>tus</w:t>
      </w:r>
      <w:r w:rsidRPr="00042150">
        <w:rPr>
          <w:rFonts w:cstheme="minorHAnsi"/>
          <w:szCs w:val="22"/>
        </w:rPr>
        <w:t>. This is similar to our own Liberal Catholic</w:t>
      </w:r>
      <w:r w:rsidR="00490DDF">
        <w:rPr>
          <w:rFonts w:cstheme="minorHAnsi"/>
          <w:szCs w:val="22"/>
        </w:rPr>
        <w:t xml:space="preserve"> </w:t>
      </w:r>
      <w:r w:rsidRPr="00042150">
        <w:rPr>
          <w:rFonts w:cstheme="minorHAnsi"/>
          <w:szCs w:val="22"/>
        </w:rPr>
        <w:t>retention, but shorter, and omi</w:t>
      </w:r>
      <w:r w:rsidRPr="00042150">
        <w:rPr>
          <w:rFonts w:cstheme="minorHAnsi"/>
          <w:szCs w:val="22"/>
        </w:rPr>
        <w:t>t</w:t>
      </w:r>
      <w:r w:rsidRPr="00042150">
        <w:rPr>
          <w:rFonts w:cstheme="minorHAnsi"/>
          <w:szCs w:val="22"/>
        </w:rPr>
        <w:t>ting most of the Benedictus.</w:t>
      </w:r>
    </w:p>
    <w:p w:rsidR="007D771B" w:rsidRPr="00042150" w:rsidRDefault="007D771B" w:rsidP="00490DDF">
      <w:pPr>
        <w:spacing w:before="0" w:after="0" w:line="240" w:lineRule="auto"/>
        <w:ind w:left="1134" w:hanging="567"/>
        <w:jc w:val="both"/>
        <w:rPr>
          <w:rFonts w:cstheme="minorHAnsi"/>
          <w:szCs w:val="22"/>
        </w:rPr>
      </w:pPr>
      <w:r w:rsidRPr="00042150">
        <w:rPr>
          <w:rFonts w:cstheme="minorHAnsi"/>
          <w:szCs w:val="22"/>
        </w:rPr>
        <w:t>(i)</w:t>
      </w:r>
      <w:r w:rsidRPr="00042150">
        <w:rPr>
          <w:rFonts w:cstheme="minorHAnsi"/>
          <w:szCs w:val="22"/>
        </w:rPr>
        <w:tab/>
        <w:t>Prayer of Consecration.</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1.</w:t>
      </w:r>
      <w:r w:rsidRPr="00042150">
        <w:rPr>
          <w:rFonts w:cstheme="minorHAnsi"/>
          <w:szCs w:val="22"/>
        </w:rPr>
        <w:tab/>
        <w:t>Commemoration of the Work of Redemption, recounting the Incarnation and Mi</w:t>
      </w:r>
      <w:r w:rsidRPr="00042150">
        <w:rPr>
          <w:rFonts w:cstheme="minorHAnsi"/>
          <w:szCs w:val="22"/>
        </w:rPr>
        <w:t>n</w:t>
      </w:r>
      <w:r w:rsidRPr="00042150">
        <w:rPr>
          <w:rFonts w:cstheme="minorHAnsi"/>
          <w:szCs w:val="22"/>
        </w:rPr>
        <w:t>istry and Passion of Our Lord.</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2.</w:t>
      </w:r>
      <w:r w:rsidRPr="00042150">
        <w:rPr>
          <w:rFonts w:cstheme="minorHAnsi"/>
          <w:szCs w:val="22"/>
        </w:rPr>
        <w:tab/>
        <w:t>Commemoration of the Institution of the Eucharist. The words of institution seem here to be used in a commemorative sense rather than as a sacramental act.</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3.</w:t>
      </w:r>
      <w:r w:rsidRPr="00042150">
        <w:rPr>
          <w:rFonts w:cstheme="minorHAnsi"/>
          <w:szCs w:val="22"/>
        </w:rPr>
        <w:tab/>
        <w:t>The Great Oblation of the bread and wine: "...we offer...this bread and this cup...giving thanks..."</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4.</w:t>
      </w:r>
      <w:r w:rsidRPr="00042150">
        <w:rPr>
          <w:rFonts w:cstheme="minorHAnsi"/>
          <w:szCs w:val="22"/>
        </w:rPr>
        <w:tab/>
        <w:t xml:space="preserve">The </w:t>
      </w:r>
      <w:r w:rsidRPr="00490DDF">
        <w:rPr>
          <w:rFonts w:cstheme="minorHAnsi"/>
          <w:i/>
          <w:szCs w:val="22"/>
        </w:rPr>
        <w:t xml:space="preserve">Epiklesis </w:t>
      </w:r>
      <w:r w:rsidRPr="00042150">
        <w:rPr>
          <w:rFonts w:cstheme="minorHAnsi"/>
          <w:szCs w:val="22"/>
        </w:rPr>
        <w:t>or Invocation:</w:t>
      </w:r>
      <w:r w:rsidR="00490DDF">
        <w:rPr>
          <w:rFonts w:cstheme="minorHAnsi"/>
          <w:szCs w:val="22"/>
        </w:rPr>
        <w:br/>
      </w:r>
    </w:p>
    <w:p w:rsidR="007D771B" w:rsidRPr="00490DDF" w:rsidRDefault="007D771B" w:rsidP="00871AE8">
      <w:pPr>
        <w:spacing w:before="0" w:after="0" w:line="240" w:lineRule="auto"/>
        <w:ind w:left="1701"/>
        <w:jc w:val="both"/>
        <w:rPr>
          <w:rFonts w:cstheme="minorHAnsi"/>
          <w:sz w:val="18"/>
          <w:szCs w:val="18"/>
        </w:rPr>
      </w:pPr>
      <w:r w:rsidRPr="00490DDF">
        <w:rPr>
          <w:rFonts w:cstheme="minorHAnsi"/>
          <w:sz w:val="18"/>
          <w:szCs w:val="18"/>
        </w:rPr>
        <w:t>...look graciously on these gifts...accept them...send down thy Holy Spirit...that he may make this bread the body of thy Christ, and this cup the blood of thy Christ; so that they who partake thereof may be confirmed in piety, may obtain remission of their sins, and be delivered from the devil... may be filled with the Holy Ghost, may be made worthy of the Christ, and may obtain eternal life, thou, 0 Lord Almighty, being reco</w:t>
      </w:r>
      <w:r w:rsidRPr="00490DDF">
        <w:rPr>
          <w:rFonts w:cstheme="minorHAnsi"/>
          <w:sz w:val="18"/>
          <w:szCs w:val="18"/>
        </w:rPr>
        <w:t>n</w:t>
      </w:r>
      <w:r w:rsidRPr="00490DDF">
        <w:rPr>
          <w:rFonts w:cstheme="minorHAnsi"/>
          <w:sz w:val="18"/>
          <w:szCs w:val="18"/>
        </w:rPr>
        <w:t>ciled to them..."</w:t>
      </w:r>
      <w:r w:rsidR="00490DDF" w:rsidRPr="00490DDF">
        <w:rPr>
          <w:rFonts w:cstheme="minorHAnsi"/>
          <w:sz w:val="18"/>
          <w:szCs w:val="18"/>
        </w:rPr>
        <w:br/>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 xml:space="preserve">The words of institution, having preceded this </w:t>
      </w:r>
      <w:r w:rsidRPr="00490DDF">
        <w:rPr>
          <w:rFonts w:cstheme="minorHAnsi"/>
          <w:i/>
          <w:szCs w:val="22"/>
        </w:rPr>
        <w:t>epiklesis</w:t>
      </w:r>
      <w:r w:rsidRPr="00042150">
        <w:rPr>
          <w:rFonts w:cstheme="minorHAnsi"/>
          <w:szCs w:val="22"/>
        </w:rPr>
        <w:t xml:space="preserve"> may not have been intended to effect the consecration.</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 xml:space="preserve">This may emphasize the importance of the </w:t>
      </w:r>
      <w:r w:rsidR="00566D00">
        <w:rPr>
          <w:rFonts w:cstheme="minorHAnsi"/>
          <w:i/>
          <w:szCs w:val="22"/>
        </w:rPr>
        <w:t>epiclesis,</w:t>
      </w:r>
      <w:r w:rsidRPr="00042150">
        <w:rPr>
          <w:rFonts w:cstheme="minorHAnsi"/>
          <w:szCs w:val="22"/>
        </w:rPr>
        <w:t xml:space="preserve"> which our Founding Bishops wisely restored when compiling the Liberal Catholic liturgy. However, the early Church was not much concerned with any precise moment or words at or by which the consecr</w:t>
      </w:r>
      <w:r w:rsidRPr="00042150">
        <w:rPr>
          <w:rFonts w:cstheme="minorHAnsi"/>
          <w:szCs w:val="22"/>
        </w:rPr>
        <w:t>a</w:t>
      </w:r>
      <w:r w:rsidRPr="00042150">
        <w:rPr>
          <w:rFonts w:cstheme="minorHAnsi"/>
          <w:szCs w:val="22"/>
        </w:rPr>
        <w:t>tion took place.</w:t>
      </w:r>
    </w:p>
    <w:p w:rsidR="007D771B" w:rsidRPr="00042150" w:rsidRDefault="007D771B" w:rsidP="00490DDF">
      <w:pPr>
        <w:spacing w:before="0" w:after="0" w:line="240" w:lineRule="auto"/>
        <w:ind w:left="1134"/>
        <w:jc w:val="both"/>
        <w:rPr>
          <w:rFonts w:cstheme="minorHAnsi"/>
          <w:szCs w:val="22"/>
        </w:rPr>
      </w:pPr>
      <w:r w:rsidRPr="00042150">
        <w:rPr>
          <w:rFonts w:cstheme="minorHAnsi"/>
          <w:szCs w:val="22"/>
        </w:rPr>
        <w:t>5.</w:t>
      </w:r>
      <w:r w:rsidRPr="00042150">
        <w:rPr>
          <w:rFonts w:cstheme="minorHAnsi"/>
          <w:szCs w:val="22"/>
        </w:rPr>
        <w:tab/>
      </w:r>
      <w:r w:rsidRPr="00490DDF">
        <w:rPr>
          <w:rFonts w:cstheme="minorHAnsi"/>
          <w:szCs w:val="22"/>
        </w:rPr>
        <w:t>The Great Intercession.</w:t>
      </w:r>
      <w:r w:rsidRPr="00042150">
        <w:rPr>
          <w:rFonts w:cstheme="minorHAnsi"/>
          <w:szCs w:val="22"/>
        </w:rPr>
        <w:t xml:space="preserve"> This includes prayer for the whole Church, the cle</w:t>
      </w:r>
      <w:r w:rsidRPr="00042150">
        <w:rPr>
          <w:rFonts w:cstheme="minorHAnsi"/>
          <w:szCs w:val="22"/>
        </w:rPr>
        <w:t>r</w:t>
      </w:r>
      <w:r w:rsidRPr="00042150">
        <w:rPr>
          <w:rFonts w:cstheme="minorHAnsi"/>
          <w:szCs w:val="22"/>
        </w:rPr>
        <w:t>gy, head of state, deputies and army, the saints (patriarchs, prophets, apostles, martyrs, etc.), the laity, the sick and needy, persecutors of the Church, and those absent. This is a long and comprehensive prayer, covering "all conditions of men," and containing some phrases that hav</w:t>
      </w:r>
      <w:r w:rsidR="00490DDF">
        <w:rPr>
          <w:rFonts w:cstheme="minorHAnsi"/>
          <w:szCs w:val="22"/>
        </w:rPr>
        <w:t>e continued in essence into our</w:t>
      </w:r>
      <w:r w:rsidRPr="00042150">
        <w:rPr>
          <w:rFonts w:cstheme="minorHAnsi"/>
          <w:szCs w:val="22"/>
        </w:rPr>
        <w:t xml:space="preserve"> own liturgy, e.g.:</w:t>
      </w:r>
      <w:r w:rsidR="00490DDF">
        <w:rPr>
          <w:rFonts w:cstheme="minorHAnsi"/>
          <w:szCs w:val="22"/>
        </w:rPr>
        <w:br/>
      </w:r>
    </w:p>
    <w:p w:rsidR="007D771B" w:rsidRDefault="007D771B" w:rsidP="00871AE8">
      <w:pPr>
        <w:spacing w:before="0" w:after="0" w:line="240" w:lineRule="auto"/>
        <w:ind w:left="1701"/>
        <w:jc w:val="both"/>
        <w:rPr>
          <w:rFonts w:cstheme="minorHAnsi"/>
          <w:szCs w:val="22"/>
        </w:rPr>
      </w:pPr>
      <w:r w:rsidRPr="00490DDF">
        <w:rPr>
          <w:rFonts w:cstheme="minorHAnsi"/>
          <w:sz w:val="18"/>
          <w:szCs w:val="18"/>
        </w:rPr>
        <w:t>"...for the king and those who are in authority...," and "...all thy saints who have pleased thee from the b</w:t>
      </w:r>
      <w:r w:rsidRPr="00490DDF">
        <w:rPr>
          <w:rFonts w:cstheme="minorHAnsi"/>
          <w:sz w:val="18"/>
          <w:szCs w:val="18"/>
        </w:rPr>
        <w:t>e</w:t>
      </w:r>
      <w:r w:rsidRPr="00490DDF">
        <w:rPr>
          <w:rFonts w:cstheme="minorHAnsi"/>
          <w:sz w:val="18"/>
          <w:szCs w:val="18"/>
        </w:rPr>
        <w:t>ginning of the world..."</w:t>
      </w:r>
      <w:r w:rsidR="00566D00">
        <w:rPr>
          <w:rFonts w:cstheme="minorHAnsi"/>
          <w:sz w:val="18"/>
          <w:szCs w:val="18"/>
        </w:rPr>
        <w:br/>
      </w:r>
    </w:p>
    <w:p w:rsidR="00566D00" w:rsidRPr="00566D00" w:rsidRDefault="00566D00" w:rsidP="00566D00">
      <w:pPr>
        <w:pStyle w:val="Lijstalinea"/>
        <w:spacing w:before="0" w:after="0" w:line="240" w:lineRule="auto"/>
        <w:ind w:left="1134"/>
      </w:pPr>
      <w:r>
        <w:t>Truly remarkable after sixteen centuries!</w:t>
      </w:r>
    </w:p>
    <w:p w:rsidR="00490DDF" w:rsidRDefault="00490DDF" w:rsidP="00566D00">
      <w:pPr>
        <w:spacing w:before="0" w:after="0" w:line="240" w:lineRule="auto"/>
        <w:ind w:left="1134" w:hanging="567"/>
        <w:jc w:val="both"/>
        <w:rPr>
          <w:rFonts w:cstheme="minorHAnsi"/>
          <w:szCs w:val="22"/>
        </w:rPr>
      </w:pPr>
      <w:r>
        <w:rPr>
          <w:rFonts w:cstheme="minorHAnsi"/>
          <w:szCs w:val="22"/>
        </w:rPr>
        <w:t>(j)</w:t>
      </w:r>
      <w:r>
        <w:rPr>
          <w:rFonts w:cstheme="minorHAnsi"/>
          <w:szCs w:val="22"/>
        </w:rPr>
        <w:tab/>
      </w:r>
      <w:r w:rsidR="00566D00" w:rsidRPr="00566D00">
        <w:rPr>
          <w:rFonts w:cstheme="minorHAnsi"/>
          <w:i/>
          <w:szCs w:val="22"/>
        </w:rPr>
        <w:t>Second Litany or bidding payer</w:t>
      </w:r>
      <w:r w:rsidR="00566D00">
        <w:rPr>
          <w:rFonts w:cstheme="minorHAnsi"/>
          <w:i/>
          <w:szCs w:val="22"/>
        </w:rPr>
        <w:t xml:space="preserve"> </w:t>
      </w:r>
      <w:r w:rsidR="00566D00" w:rsidRPr="00566D00">
        <w:rPr>
          <w:rFonts w:cstheme="minorHAnsi"/>
          <w:szCs w:val="22"/>
        </w:rPr>
        <w:t>for the Church, clergy, kings, martyrs, the dead, good weather and harvest, the newly baptized, etc.</w:t>
      </w:r>
      <w:r w:rsidR="00566D00" w:rsidRPr="00566D00">
        <w:rPr>
          <w:rFonts w:cstheme="minorHAnsi"/>
          <w:szCs w:val="22"/>
        </w:rPr>
        <w:br/>
      </w:r>
    </w:p>
    <w:p w:rsidR="007D771B" w:rsidRPr="00042150" w:rsidRDefault="007D771B" w:rsidP="00566D00">
      <w:pPr>
        <w:spacing w:before="0" w:after="0" w:line="240" w:lineRule="auto"/>
        <w:ind w:left="1134" w:hanging="567"/>
        <w:jc w:val="both"/>
        <w:rPr>
          <w:rFonts w:cstheme="minorHAnsi"/>
          <w:szCs w:val="22"/>
        </w:rPr>
      </w:pPr>
      <w:r w:rsidRPr="00042150">
        <w:rPr>
          <w:rFonts w:cstheme="minorHAnsi"/>
          <w:szCs w:val="22"/>
        </w:rPr>
        <w:t xml:space="preserve">(k) </w:t>
      </w:r>
      <w:r w:rsidR="00566D00">
        <w:rPr>
          <w:rFonts w:cstheme="minorHAnsi"/>
          <w:szCs w:val="22"/>
        </w:rPr>
        <w:tab/>
      </w:r>
      <w:r w:rsidRPr="00566D00">
        <w:rPr>
          <w:rFonts w:cstheme="minorHAnsi"/>
          <w:i/>
          <w:szCs w:val="22"/>
        </w:rPr>
        <w:t>Prayer of Humble Access</w:t>
      </w:r>
      <w:r w:rsidR="00566D00">
        <w:rPr>
          <w:rFonts w:cstheme="minorHAnsi"/>
          <w:i/>
          <w:szCs w:val="22"/>
        </w:rPr>
        <w:t>.</w:t>
      </w:r>
      <w:r w:rsidRPr="00042150">
        <w:rPr>
          <w:rFonts w:cstheme="minorHAnsi"/>
          <w:szCs w:val="22"/>
        </w:rPr>
        <w:t xml:space="preserve"> The bishop asks God to</w:t>
      </w:r>
      <w:r w:rsidR="00566D00">
        <w:rPr>
          <w:rFonts w:cstheme="minorHAnsi"/>
          <w:szCs w:val="22"/>
        </w:rPr>
        <w:t xml:space="preserve"> </w:t>
      </w:r>
      <w:r w:rsidRPr="00042150">
        <w:rPr>
          <w:rFonts w:cstheme="minorHAnsi"/>
          <w:szCs w:val="22"/>
        </w:rPr>
        <w:t>sanctify and cleanse his flock that they may partake of the "good things spread before us." This is the only evidence of anything resembling an "absolution" within this rite.</w:t>
      </w:r>
    </w:p>
    <w:p w:rsidR="007D771B" w:rsidRPr="00042150" w:rsidRDefault="007D771B" w:rsidP="00566D00">
      <w:pPr>
        <w:spacing w:before="0" w:after="0" w:line="240" w:lineRule="auto"/>
        <w:ind w:left="1134" w:hanging="567"/>
        <w:jc w:val="both"/>
        <w:rPr>
          <w:rFonts w:cstheme="minorHAnsi"/>
          <w:szCs w:val="22"/>
        </w:rPr>
      </w:pPr>
      <w:r w:rsidRPr="00042150">
        <w:rPr>
          <w:rFonts w:cstheme="minorHAnsi"/>
          <w:szCs w:val="22"/>
        </w:rPr>
        <w:lastRenderedPageBreak/>
        <w:t>(</w:t>
      </w:r>
      <w:r w:rsidR="00566D00">
        <w:rPr>
          <w:rFonts w:cstheme="minorHAnsi"/>
          <w:szCs w:val="22"/>
        </w:rPr>
        <w:t>l</w:t>
      </w:r>
      <w:r w:rsidRPr="00042150">
        <w:rPr>
          <w:rFonts w:cstheme="minorHAnsi"/>
          <w:szCs w:val="22"/>
        </w:rPr>
        <w:t xml:space="preserve">) </w:t>
      </w:r>
      <w:r w:rsidR="00566D00">
        <w:rPr>
          <w:rFonts w:cstheme="minorHAnsi"/>
          <w:szCs w:val="22"/>
        </w:rPr>
        <w:tab/>
      </w:r>
      <w:r w:rsidRPr="00490DDF">
        <w:rPr>
          <w:rFonts w:cstheme="minorHAnsi"/>
          <w:i/>
          <w:szCs w:val="22"/>
        </w:rPr>
        <w:t>San</w:t>
      </w:r>
      <w:r w:rsidR="00490DDF" w:rsidRPr="00490DDF">
        <w:rPr>
          <w:rFonts w:cstheme="minorHAnsi"/>
          <w:i/>
          <w:szCs w:val="22"/>
        </w:rPr>
        <w:t>c</w:t>
      </w:r>
      <w:r w:rsidRPr="00490DDF">
        <w:rPr>
          <w:rFonts w:cstheme="minorHAnsi"/>
          <w:i/>
          <w:szCs w:val="22"/>
        </w:rPr>
        <w:t>ta Sanctis</w:t>
      </w:r>
      <w:r w:rsidRPr="00042150">
        <w:rPr>
          <w:rFonts w:cstheme="minorHAnsi"/>
          <w:szCs w:val="22"/>
        </w:rPr>
        <w:t xml:space="preserve">. The bishop says to the people, "Holy things to holy persons." This has been restored in most modern liturgies. The people respond with a fusion of Gloria and </w:t>
      </w:r>
      <w:proofErr w:type="spellStart"/>
      <w:r w:rsidRPr="00042150">
        <w:rPr>
          <w:rFonts w:cstheme="minorHAnsi"/>
          <w:szCs w:val="22"/>
        </w:rPr>
        <w:t>Benedictus</w:t>
      </w:r>
      <w:proofErr w:type="spellEnd"/>
      <w:r w:rsidRPr="00042150">
        <w:rPr>
          <w:rFonts w:cstheme="minorHAnsi"/>
          <w:szCs w:val="22"/>
        </w:rPr>
        <w:t>:</w:t>
      </w:r>
      <w:r w:rsidR="00871AE8">
        <w:rPr>
          <w:rFonts w:cstheme="minorHAnsi"/>
          <w:szCs w:val="22"/>
        </w:rPr>
        <w:br/>
      </w:r>
    </w:p>
    <w:p w:rsidR="007D771B" w:rsidRPr="00566D00" w:rsidRDefault="007D771B" w:rsidP="00871AE8">
      <w:pPr>
        <w:spacing w:before="0" w:after="0" w:line="240" w:lineRule="auto"/>
        <w:ind w:left="1701"/>
        <w:jc w:val="both"/>
        <w:rPr>
          <w:rFonts w:cstheme="minorHAnsi"/>
          <w:sz w:val="18"/>
          <w:szCs w:val="18"/>
        </w:rPr>
      </w:pPr>
      <w:r w:rsidRPr="00566D00">
        <w:rPr>
          <w:rFonts w:cstheme="minorHAnsi"/>
          <w:sz w:val="18"/>
          <w:szCs w:val="18"/>
        </w:rPr>
        <w:t>There is one holy One, one Lord, one Jesus Christ, to the glory of God the Father, blessed for ever. Amen... Glory to God in the Highest, and on earth peace, good will towards men. Hosanna to the Son of David,</w:t>
      </w:r>
      <w:r w:rsidR="00566D00">
        <w:rPr>
          <w:rFonts w:cstheme="minorHAnsi"/>
          <w:sz w:val="18"/>
          <w:szCs w:val="18"/>
        </w:rPr>
        <w:t xml:space="preserve"> </w:t>
      </w:r>
      <w:r w:rsidRPr="00566D00">
        <w:rPr>
          <w:rFonts w:cstheme="minorHAnsi"/>
          <w:sz w:val="18"/>
          <w:szCs w:val="18"/>
        </w:rPr>
        <w:t>blessed is he that cometh in the name of the Lord. God is the Lord who has also a</w:t>
      </w:r>
      <w:r w:rsidRPr="00566D00">
        <w:rPr>
          <w:rFonts w:cstheme="minorHAnsi"/>
          <w:sz w:val="18"/>
          <w:szCs w:val="18"/>
        </w:rPr>
        <w:t>p</w:t>
      </w:r>
      <w:r w:rsidRPr="00566D00">
        <w:rPr>
          <w:rFonts w:cstheme="minorHAnsi"/>
          <w:sz w:val="18"/>
          <w:szCs w:val="18"/>
        </w:rPr>
        <w:t>peared unto us. Hosa</w:t>
      </w:r>
      <w:r w:rsidRPr="00566D00">
        <w:rPr>
          <w:rFonts w:cstheme="minorHAnsi"/>
          <w:sz w:val="18"/>
          <w:szCs w:val="18"/>
        </w:rPr>
        <w:t>n</w:t>
      </w:r>
      <w:r w:rsidRPr="00566D00">
        <w:rPr>
          <w:rFonts w:cstheme="minorHAnsi"/>
          <w:sz w:val="18"/>
          <w:szCs w:val="18"/>
        </w:rPr>
        <w:t>na in the highest.</w:t>
      </w:r>
      <w:r w:rsidR="00871AE8">
        <w:rPr>
          <w:rFonts w:cstheme="minorHAnsi"/>
          <w:sz w:val="18"/>
          <w:szCs w:val="18"/>
        </w:rPr>
        <w:br/>
      </w:r>
    </w:p>
    <w:p w:rsidR="007D771B" w:rsidRPr="00042150" w:rsidRDefault="007D771B" w:rsidP="00566D00">
      <w:pPr>
        <w:spacing w:before="0" w:after="0" w:line="240" w:lineRule="auto"/>
        <w:ind w:left="1134" w:hanging="567"/>
        <w:jc w:val="both"/>
        <w:rPr>
          <w:rFonts w:cstheme="minorHAnsi"/>
          <w:szCs w:val="22"/>
        </w:rPr>
      </w:pPr>
      <w:r w:rsidRPr="00042150">
        <w:rPr>
          <w:rFonts w:cstheme="minorHAnsi"/>
          <w:szCs w:val="22"/>
        </w:rPr>
        <w:t xml:space="preserve">(m) </w:t>
      </w:r>
      <w:r w:rsidR="00566D00">
        <w:rPr>
          <w:rFonts w:cstheme="minorHAnsi"/>
          <w:szCs w:val="22"/>
        </w:rPr>
        <w:tab/>
      </w:r>
      <w:r w:rsidRPr="00566D00">
        <w:rPr>
          <w:rFonts w:cstheme="minorHAnsi"/>
          <w:i/>
          <w:szCs w:val="22"/>
        </w:rPr>
        <w:t>Communion</w:t>
      </w:r>
      <w:r w:rsidRPr="00042150">
        <w:rPr>
          <w:rFonts w:cstheme="minorHAnsi"/>
          <w:szCs w:val="22"/>
        </w:rPr>
        <w:t>. The order for the reception of communion is thus: bishop, presbyters, deacons, subdeacons, readers, aescetics, deaconesses, virgins, widows, children, then "all the people with fear and reverence, without tumult." The bishop administers the Host with the words:</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"The Body of Christ," the recipient responding, "Amen."</w:t>
      </w:r>
    </w:p>
    <w:p w:rsidR="007D771B" w:rsidRPr="00042150" w:rsidRDefault="007D771B" w:rsidP="00566D00">
      <w:pPr>
        <w:spacing w:before="0" w:after="0" w:line="240" w:lineRule="auto"/>
        <w:ind w:left="1134"/>
        <w:jc w:val="both"/>
        <w:rPr>
          <w:rFonts w:cstheme="minorHAnsi"/>
          <w:szCs w:val="22"/>
        </w:rPr>
      </w:pPr>
      <w:r w:rsidRPr="00042150">
        <w:rPr>
          <w:rFonts w:cstheme="minorHAnsi"/>
          <w:szCs w:val="22"/>
        </w:rPr>
        <w:t>The deacon administers the cup with the words:</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"The Blood of Christ, the cup of life." The recipient again replies, "Amen."</w:t>
      </w:r>
    </w:p>
    <w:p w:rsidR="007D771B" w:rsidRPr="00042150" w:rsidRDefault="007D771B" w:rsidP="00566D00">
      <w:pPr>
        <w:spacing w:before="0" w:after="0" w:line="240" w:lineRule="auto"/>
        <w:ind w:left="1134"/>
        <w:jc w:val="both"/>
        <w:rPr>
          <w:rFonts w:cstheme="minorHAnsi"/>
          <w:szCs w:val="22"/>
        </w:rPr>
      </w:pPr>
      <w:r w:rsidRPr="00042150">
        <w:rPr>
          <w:rFonts w:cstheme="minorHAnsi"/>
          <w:szCs w:val="22"/>
        </w:rPr>
        <w:t>The Thirty-fourth Psalm is said during the people's communion: "I will bless the Lord...." It contains the appropriate verse, "</w:t>
      </w:r>
      <w:r w:rsidR="00566D00">
        <w:rPr>
          <w:rFonts w:cstheme="minorHAnsi"/>
          <w:szCs w:val="22"/>
        </w:rPr>
        <w:t>O</w:t>
      </w:r>
      <w:r w:rsidRPr="00042150">
        <w:rPr>
          <w:rFonts w:cstheme="minorHAnsi"/>
          <w:szCs w:val="22"/>
        </w:rPr>
        <w:t xml:space="preserve"> taste, and see that the Lord is good </w:t>
      </w:r>
      <w:r w:rsidR="00566D00">
        <w:rPr>
          <w:rFonts w:cstheme="minorHAnsi"/>
          <w:szCs w:val="22"/>
        </w:rPr>
        <w:t>!</w:t>
      </w:r>
      <w:r w:rsidRPr="00042150">
        <w:rPr>
          <w:rFonts w:cstheme="minorHAnsi"/>
          <w:szCs w:val="22"/>
        </w:rPr>
        <w:t>"</w:t>
      </w:r>
    </w:p>
    <w:p w:rsidR="007D771B" w:rsidRPr="00042150" w:rsidRDefault="007D771B" w:rsidP="00566D00">
      <w:pPr>
        <w:spacing w:before="0" w:after="0" w:line="240" w:lineRule="auto"/>
        <w:ind w:left="1134" w:hanging="567"/>
        <w:jc w:val="both"/>
        <w:rPr>
          <w:rFonts w:cstheme="minorHAnsi"/>
          <w:szCs w:val="22"/>
        </w:rPr>
      </w:pPr>
      <w:r w:rsidRPr="00042150">
        <w:rPr>
          <w:rFonts w:cstheme="minorHAnsi"/>
          <w:szCs w:val="22"/>
        </w:rPr>
        <w:t xml:space="preserve">(n) </w:t>
      </w:r>
      <w:r w:rsidR="00566D00">
        <w:rPr>
          <w:rFonts w:cstheme="minorHAnsi"/>
          <w:szCs w:val="22"/>
        </w:rPr>
        <w:tab/>
      </w:r>
      <w:r w:rsidRPr="00566D00">
        <w:rPr>
          <w:rFonts w:cstheme="minorHAnsi"/>
          <w:i/>
          <w:szCs w:val="22"/>
        </w:rPr>
        <w:t>Thanksgiving</w:t>
      </w:r>
      <w:r w:rsidRPr="00042150">
        <w:rPr>
          <w:rFonts w:cstheme="minorHAnsi"/>
          <w:szCs w:val="22"/>
        </w:rPr>
        <w:t xml:space="preserve"> for the holy mysteries.</w:t>
      </w:r>
    </w:p>
    <w:p w:rsidR="007D771B" w:rsidRPr="00042150" w:rsidRDefault="007D771B" w:rsidP="00566D00">
      <w:pPr>
        <w:spacing w:before="0" w:after="0" w:line="240" w:lineRule="auto"/>
        <w:ind w:left="1134" w:hanging="567"/>
        <w:jc w:val="both"/>
        <w:rPr>
          <w:rFonts w:cstheme="minorHAnsi"/>
          <w:szCs w:val="22"/>
        </w:rPr>
      </w:pPr>
      <w:r w:rsidRPr="00042150">
        <w:rPr>
          <w:rFonts w:cstheme="minorHAnsi"/>
          <w:szCs w:val="22"/>
        </w:rPr>
        <w:t>(o)</w:t>
      </w:r>
      <w:r w:rsidRPr="00042150">
        <w:rPr>
          <w:rFonts w:cstheme="minorHAnsi"/>
          <w:szCs w:val="22"/>
        </w:rPr>
        <w:tab/>
      </w:r>
      <w:r w:rsidRPr="00566D00">
        <w:rPr>
          <w:rFonts w:cstheme="minorHAnsi"/>
          <w:i/>
          <w:szCs w:val="22"/>
        </w:rPr>
        <w:t>Benediction</w:t>
      </w:r>
      <w:r w:rsidRPr="00042150">
        <w:rPr>
          <w:rFonts w:cstheme="minorHAnsi"/>
          <w:szCs w:val="22"/>
        </w:rPr>
        <w:t>. This runs to 200 words.</w:t>
      </w:r>
    </w:p>
    <w:p w:rsidR="007D771B" w:rsidRDefault="007D771B" w:rsidP="00566D00">
      <w:pPr>
        <w:spacing w:before="0" w:after="0" w:line="240" w:lineRule="auto"/>
        <w:ind w:left="1134" w:hanging="567"/>
        <w:jc w:val="both"/>
        <w:rPr>
          <w:rFonts w:cstheme="minorHAnsi"/>
          <w:szCs w:val="22"/>
        </w:rPr>
      </w:pPr>
      <w:r w:rsidRPr="00042150">
        <w:rPr>
          <w:rFonts w:cstheme="minorHAnsi"/>
          <w:szCs w:val="22"/>
        </w:rPr>
        <w:t xml:space="preserve">(p) </w:t>
      </w:r>
      <w:r w:rsidR="00566D00">
        <w:rPr>
          <w:rFonts w:cstheme="minorHAnsi"/>
          <w:szCs w:val="22"/>
        </w:rPr>
        <w:tab/>
      </w:r>
      <w:r w:rsidRPr="00566D00">
        <w:rPr>
          <w:rFonts w:cstheme="minorHAnsi"/>
          <w:i/>
          <w:szCs w:val="22"/>
        </w:rPr>
        <w:t>Dismissal</w:t>
      </w:r>
      <w:r w:rsidRPr="00042150">
        <w:rPr>
          <w:rFonts w:cstheme="minorHAnsi"/>
          <w:szCs w:val="22"/>
        </w:rPr>
        <w:t>. The deacon says, "Depart in peace."</w:t>
      </w:r>
    </w:p>
    <w:p w:rsidR="00566D00" w:rsidRPr="00566D00" w:rsidRDefault="00566D00" w:rsidP="00566D00">
      <w:pPr>
        <w:pStyle w:val="Lijstalinea"/>
        <w:jc w:val="center"/>
      </w:pPr>
      <w:r>
        <w:t>*    *    *</w:t>
      </w:r>
    </w:p>
    <w:p w:rsidR="007D771B" w:rsidRPr="00566D00" w:rsidRDefault="007D771B" w:rsidP="00A72B4A">
      <w:pPr>
        <w:spacing w:before="0" w:after="0" w:line="240" w:lineRule="auto"/>
        <w:jc w:val="both"/>
        <w:rPr>
          <w:rFonts w:cstheme="minorHAnsi"/>
          <w:i/>
          <w:szCs w:val="22"/>
        </w:rPr>
      </w:pPr>
      <w:r w:rsidRPr="00566D00">
        <w:rPr>
          <w:rFonts w:cstheme="minorHAnsi"/>
          <w:i/>
          <w:szCs w:val="22"/>
        </w:rPr>
        <w:t>Morning Prayer.</w:t>
      </w:r>
    </w:p>
    <w:p w:rsidR="007D771B" w:rsidRPr="00042150" w:rsidRDefault="007D771B" w:rsidP="00566D00">
      <w:pPr>
        <w:spacing w:before="0" w:after="0" w:line="240" w:lineRule="auto"/>
        <w:ind w:left="1134"/>
        <w:jc w:val="both"/>
        <w:rPr>
          <w:rFonts w:cstheme="minorHAnsi"/>
          <w:szCs w:val="22"/>
        </w:rPr>
      </w:pPr>
      <w:r w:rsidRPr="00042150">
        <w:rPr>
          <w:rFonts w:cstheme="minorHAnsi"/>
          <w:szCs w:val="22"/>
        </w:rPr>
        <w:t>The bishop assembles the Church.</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Psalm Sixty-three is sung ("</w:t>
      </w:r>
      <w:r w:rsidR="00566D00">
        <w:rPr>
          <w:rFonts w:cstheme="minorHAnsi"/>
          <w:szCs w:val="22"/>
        </w:rPr>
        <w:t>O</w:t>
      </w:r>
      <w:r w:rsidRPr="00042150">
        <w:rPr>
          <w:rFonts w:cstheme="minorHAnsi"/>
          <w:szCs w:val="22"/>
        </w:rPr>
        <w:t xml:space="preserve"> God, thou art my God").</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Dismissal of catechumens, etc.</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Bidding prayer (deacon).</w:t>
      </w:r>
    </w:p>
    <w:p w:rsidR="007D771B" w:rsidRPr="00042150" w:rsidRDefault="007D771B" w:rsidP="00566D00">
      <w:pPr>
        <w:spacing w:before="0" w:after="0" w:line="240" w:lineRule="auto"/>
        <w:ind w:left="1134" w:firstLine="306"/>
        <w:jc w:val="both"/>
        <w:rPr>
          <w:rFonts w:cstheme="minorHAnsi"/>
          <w:szCs w:val="22"/>
        </w:rPr>
      </w:pPr>
      <w:r w:rsidRPr="00042150">
        <w:rPr>
          <w:rFonts w:cstheme="minorHAnsi"/>
          <w:szCs w:val="22"/>
        </w:rPr>
        <w:t>Bishop's prayer that God will receive their morning thanksgiving.</w:t>
      </w:r>
    </w:p>
    <w:p w:rsidR="007D771B" w:rsidRPr="00042150" w:rsidRDefault="007D771B" w:rsidP="00566D00">
      <w:pPr>
        <w:spacing w:before="0" w:after="0" w:line="240" w:lineRule="auto"/>
        <w:ind w:left="1418"/>
        <w:jc w:val="both"/>
        <w:rPr>
          <w:rFonts w:cstheme="minorHAnsi"/>
          <w:szCs w:val="22"/>
        </w:rPr>
      </w:pPr>
      <w:r w:rsidRPr="00042150">
        <w:rPr>
          <w:rFonts w:cstheme="minorHAnsi"/>
          <w:szCs w:val="22"/>
        </w:rPr>
        <w:t>The deacon says, "Bow down for the</w:t>
      </w:r>
      <w:r w:rsidR="00566D00">
        <w:rPr>
          <w:rFonts w:cstheme="minorHAnsi"/>
          <w:szCs w:val="22"/>
        </w:rPr>
        <w:t xml:space="preserve"> </w:t>
      </w:r>
      <w:r w:rsidRPr="00042150">
        <w:rPr>
          <w:rFonts w:cstheme="minorHAnsi"/>
          <w:szCs w:val="22"/>
        </w:rPr>
        <w:t>laying on of hands" (i.e., blessing). The deacon dismisses the people:</w:t>
      </w:r>
    </w:p>
    <w:p w:rsidR="007D771B" w:rsidRPr="00042150" w:rsidRDefault="007D771B" w:rsidP="00566D00">
      <w:pPr>
        <w:spacing w:before="0" w:after="0" w:line="240" w:lineRule="auto"/>
        <w:ind w:left="1418" w:firstLine="283"/>
        <w:jc w:val="both"/>
        <w:rPr>
          <w:rFonts w:cstheme="minorHAnsi"/>
          <w:szCs w:val="22"/>
        </w:rPr>
      </w:pPr>
      <w:r w:rsidRPr="00042150">
        <w:rPr>
          <w:rFonts w:cstheme="minorHAnsi"/>
          <w:szCs w:val="22"/>
        </w:rPr>
        <w:t>"Depart in peace."</w:t>
      </w:r>
    </w:p>
    <w:p w:rsidR="007D771B" w:rsidRPr="00566D00" w:rsidRDefault="007D771B" w:rsidP="00A72B4A">
      <w:pPr>
        <w:spacing w:before="0" w:after="0" w:line="240" w:lineRule="auto"/>
        <w:jc w:val="both"/>
        <w:rPr>
          <w:rFonts w:cstheme="minorHAnsi"/>
          <w:i/>
          <w:szCs w:val="22"/>
        </w:rPr>
      </w:pPr>
      <w:r w:rsidRPr="00566D00">
        <w:rPr>
          <w:rFonts w:cstheme="minorHAnsi"/>
          <w:i/>
          <w:szCs w:val="22"/>
        </w:rPr>
        <w:t>Evening Prayer.</w:t>
      </w:r>
    </w:p>
    <w:p w:rsidR="007D771B" w:rsidRPr="00042150" w:rsidRDefault="007D771B" w:rsidP="00566D00">
      <w:pPr>
        <w:spacing w:before="0" w:after="0" w:line="240" w:lineRule="auto"/>
        <w:ind w:left="1134"/>
        <w:jc w:val="both"/>
        <w:rPr>
          <w:rFonts w:cstheme="minorHAnsi"/>
          <w:szCs w:val="22"/>
        </w:rPr>
      </w:pPr>
      <w:r w:rsidRPr="00042150">
        <w:rPr>
          <w:rFonts w:cstheme="minorHAnsi"/>
          <w:szCs w:val="22"/>
        </w:rPr>
        <w:t>This is similar in outline and content.</w:t>
      </w:r>
    </w:p>
    <w:p w:rsidR="007D771B" w:rsidRDefault="007D771B" w:rsidP="00566D00">
      <w:pPr>
        <w:spacing w:before="0" w:after="0" w:line="240" w:lineRule="auto"/>
        <w:ind w:left="1134"/>
        <w:jc w:val="both"/>
        <w:rPr>
          <w:rFonts w:cstheme="minorHAnsi"/>
          <w:szCs w:val="22"/>
        </w:rPr>
      </w:pPr>
      <w:r w:rsidRPr="00042150">
        <w:rPr>
          <w:rFonts w:cstheme="minorHAnsi"/>
          <w:szCs w:val="22"/>
        </w:rPr>
        <w:t>The Psalm is sung during the lighting of lamps.</w:t>
      </w:r>
    </w:p>
    <w:p w:rsidR="007D771B" w:rsidRPr="00042150" w:rsidRDefault="007D771B" w:rsidP="00566D00">
      <w:pPr>
        <w:pStyle w:val="Kop2"/>
      </w:pPr>
      <w:bookmarkStart w:id="24" w:name="_Toc349379374"/>
      <w:r w:rsidRPr="00042150">
        <w:t>AFTER NICEA</w:t>
      </w:r>
      <w:bookmarkEnd w:id="24"/>
    </w:p>
    <w:p w:rsidR="007D771B" w:rsidRPr="00042150" w:rsidRDefault="007D771B" w:rsidP="00566D00">
      <w:pPr>
        <w:spacing w:before="0" w:after="0" w:line="240" w:lineRule="auto"/>
        <w:ind w:firstLine="720"/>
        <w:jc w:val="both"/>
        <w:rPr>
          <w:rFonts w:cstheme="minorHAnsi"/>
          <w:szCs w:val="22"/>
        </w:rPr>
      </w:pPr>
      <w:r w:rsidRPr="00042150">
        <w:rPr>
          <w:rFonts w:cstheme="minorHAnsi"/>
          <w:szCs w:val="22"/>
        </w:rPr>
        <w:t>The foregoing observations on the liturgy of the early Church have been given in some detail in order to establish the concept of the fundamental Church, unhampered by much intellectual probing of doctrinal niceties or declarations against "heresies." The ante-Nicene Church was cha</w:t>
      </w:r>
      <w:r w:rsidRPr="00042150">
        <w:rPr>
          <w:rFonts w:cstheme="minorHAnsi"/>
          <w:szCs w:val="22"/>
        </w:rPr>
        <w:t>r</w:t>
      </w:r>
      <w:r w:rsidRPr="00042150">
        <w:rPr>
          <w:rFonts w:cstheme="minorHAnsi"/>
          <w:szCs w:val="22"/>
        </w:rPr>
        <w:t>acterized by a simplicity and enthusiasm which were, if anything, reinforced rather than discouraged by the persecutions and proscriptions of certain of the emperors.</w:t>
      </w:r>
      <w:r w:rsidR="00566D00">
        <w:rPr>
          <w:rFonts w:cstheme="minorHAnsi"/>
          <w:szCs w:val="22"/>
        </w:rPr>
        <w:br/>
      </w:r>
    </w:p>
    <w:p w:rsidR="007D771B" w:rsidRPr="00042150" w:rsidRDefault="007D771B" w:rsidP="00566D00">
      <w:pPr>
        <w:spacing w:before="0" w:after="0" w:line="240" w:lineRule="auto"/>
        <w:ind w:firstLine="720"/>
        <w:jc w:val="both"/>
        <w:rPr>
          <w:rFonts w:cstheme="minorHAnsi"/>
          <w:szCs w:val="22"/>
        </w:rPr>
      </w:pPr>
      <w:r w:rsidRPr="00042150">
        <w:rPr>
          <w:rFonts w:cstheme="minorHAnsi"/>
          <w:szCs w:val="22"/>
        </w:rPr>
        <w:t>But the fourth century marks a drastic transformation in the Church, and this is reflected in its litu</w:t>
      </w:r>
      <w:r w:rsidRPr="00042150">
        <w:rPr>
          <w:rFonts w:cstheme="minorHAnsi"/>
          <w:szCs w:val="22"/>
        </w:rPr>
        <w:t>r</w:t>
      </w:r>
      <w:r w:rsidRPr="00042150">
        <w:rPr>
          <w:rFonts w:cstheme="minorHAnsi"/>
          <w:szCs w:val="22"/>
        </w:rPr>
        <w:t>gical expression.</w:t>
      </w:r>
      <w:r w:rsidR="00566D00">
        <w:rPr>
          <w:rFonts w:cstheme="minorHAnsi"/>
          <w:szCs w:val="22"/>
        </w:rPr>
        <w:br/>
      </w:r>
    </w:p>
    <w:p w:rsidR="007D771B" w:rsidRPr="00042150" w:rsidRDefault="007D771B" w:rsidP="00566D00">
      <w:pPr>
        <w:spacing w:before="0" w:after="0" w:line="240" w:lineRule="auto"/>
        <w:ind w:firstLine="720"/>
        <w:jc w:val="both"/>
        <w:rPr>
          <w:rFonts w:cstheme="minorHAnsi"/>
          <w:szCs w:val="22"/>
        </w:rPr>
      </w:pPr>
      <w:r w:rsidRPr="00042150">
        <w:rPr>
          <w:rFonts w:cstheme="minorHAnsi"/>
          <w:szCs w:val="22"/>
        </w:rPr>
        <w:t>Firstly, persecutions ceased, and Christianity, embraced by the Emperor Constantine, was made the official religion of the Roman Empire. This meant a vast expansion: the taking over of pu</w:t>
      </w:r>
      <w:r w:rsidRPr="00042150">
        <w:rPr>
          <w:rFonts w:cstheme="minorHAnsi"/>
          <w:szCs w:val="22"/>
        </w:rPr>
        <w:t>b</w:t>
      </w:r>
      <w:r w:rsidRPr="00042150">
        <w:rPr>
          <w:rFonts w:cstheme="minorHAnsi"/>
          <w:szCs w:val="22"/>
        </w:rPr>
        <w:lastRenderedPageBreak/>
        <w:t>lic basilicas and pagan temples as places of worship; the influx of huge numbers of candidates for baptism; the adoption and adaptation of civil ceremonial, dress, and practices by the Church; and the incorpor</w:t>
      </w:r>
      <w:r w:rsidRPr="00042150">
        <w:rPr>
          <w:rFonts w:cstheme="minorHAnsi"/>
          <w:szCs w:val="22"/>
        </w:rPr>
        <w:t>a</w:t>
      </w:r>
      <w:r w:rsidRPr="00042150">
        <w:rPr>
          <w:rFonts w:cstheme="minorHAnsi"/>
          <w:szCs w:val="22"/>
        </w:rPr>
        <w:t>tion of numerous pagan expressions with a new Christianized meaning. The Church was suddenly exposed to and influenced by the classical ancient cultures. Furthermore, a great change amounting to "institutionalization" was forced upon the Church, so that a complex hierarchy concerned with management, administration, and regulation gradually evolved.</w:t>
      </w:r>
      <w:r w:rsidR="00871AE8">
        <w:rPr>
          <w:rFonts w:cstheme="minorHAnsi"/>
          <w:szCs w:val="22"/>
        </w:rPr>
        <w:br/>
      </w:r>
      <w:bookmarkStart w:id="25" w:name="_GoBack"/>
      <w:bookmarkEnd w:id="25"/>
    </w:p>
    <w:p w:rsidR="007D771B" w:rsidRPr="00042150" w:rsidRDefault="007D771B" w:rsidP="00566D00">
      <w:pPr>
        <w:spacing w:before="0" w:after="0" w:line="240" w:lineRule="auto"/>
        <w:ind w:firstLine="720"/>
        <w:jc w:val="both"/>
        <w:rPr>
          <w:rFonts w:cstheme="minorHAnsi"/>
          <w:szCs w:val="22"/>
        </w:rPr>
      </w:pPr>
      <w:r w:rsidRPr="00042150">
        <w:rPr>
          <w:rFonts w:cstheme="minorHAnsi"/>
          <w:szCs w:val="22"/>
        </w:rPr>
        <w:t>Secondly, the great heresies which threatened to fragment the Church in the early centuries were finally faced and dispatched in the fourth by a succession of councils which gradually esta</w:t>
      </w:r>
      <w:r w:rsidRPr="00042150">
        <w:rPr>
          <w:rFonts w:cstheme="minorHAnsi"/>
          <w:szCs w:val="22"/>
        </w:rPr>
        <w:t>b</w:t>
      </w:r>
      <w:r w:rsidRPr="00042150">
        <w:rPr>
          <w:rFonts w:cstheme="minorHAnsi"/>
          <w:szCs w:val="22"/>
        </w:rPr>
        <w:t>lished "orthodox" doctrine and fixed certain liturgical practices. This need to declare doctrinal viewpoint inevitably found expression in liturgical worship, which represents the worshiping co</w:t>
      </w:r>
      <w:r w:rsidRPr="00042150">
        <w:rPr>
          <w:rFonts w:cstheme="minorHAnsi"/>
          <w:szCs w:val="22"/>
        </w:rPr>
        <w:t>m</w:t>
      </w:r>
      <w:r w:rsidRPr="00042150">
        <w:rPr>
          <w:rFonts w:cstheme="minorHAnsi"/>
          <w:szCs w:val="22"/>
        </w:rPr>
        <w:t xml:space="preserve">munity, and is thus an embodiment and public declaration of belief. (Even today, the </w:t>
      </w:r>
      <w:r w:rsidRPr="00C00341">
        <w:rPr>
          <w:rFonts w:cstheme="minorHAnsi"/>
          <w:i/>
          <w:szCs w:val="22"/>
        </w:rPr>
        <w:t>Liturgy</w:t>
      </w:r>
      <w:r w:rsidRPr="00042150">
        <w:rPr>
          <w:rFonts w:cstheme="minorHAnsi"/>
          <w:szCs w:val="22"/>
        </w:rPr>
        <w:t xml:space="preserve"> is the </w:t>
      </w:r>
      <w:r w:rsidR="00082BFD" w:rsidRPr="00042150">
        <w:rPr>
          <w:rFonts w:cstheme="minorHAnsi"/>
          <w:szCs w:val="22"/>
        </w:rPr>
        <w:t>best defined</w:t>
      </w:r>
      <w:r w:rsidRPr="00042150">
        <w:rPr>
          <w:rFonts w:cstheme="minorHAnsi"/>
          <w:szCs w:val="22"/>
        </w:rPr>
        <w:t xml:space="preserve"> statement of doctrine in the Liberal Catholic Church.) Nevertheless, much popular b</w:t>
      </w:r>
      <w:r w:rsidRPr="00042150">
        <w:rPr>
          <w:rFonts w:cstheme="minorHAnsi"/>
          <w:szCs w:val="22"/>
        </w:rPr>
        <w:t>e</w:t>
      </w:r>
      <w:r w:rsidRPr="00042150">
        <w:rPr>
          <w:rFonts w:cstheme="minorHAnsi"/>
          <w:szCs w:val="22"/>
        </w:rPr>
        <w:t>lief which did not actually conflict with the faith was incorporated into liturgy, making it truly "the people's se</w:t>
      </w:r>
      <w:r w:rsidRPr="00042150">
        <w:rPr>
          <w:rFonts w:cstheme="minorHAnsi"/>
          <w:szCs w:val="22"/>
        </w:rPr>
        <w:t>r</w:t>
      </w:r>
      <w:r w:rsidRPr="00042150">
        <w:rPr>
          <w:rFonts w:cstheme="minorHAnsi"/>
          <w:szCs w:val="22"/>
        </w:rPr>
        <w:t>vice." Indeed, the people participated fully through both prayer and response.</w:t>
      </w:r>
      <w:r w:rsidR="00566D00">
        <w:rPr>
          <w:rFonts w:cstheme="minorHAnsi"/>
          <w:szCs w:val="22"/>
        </w:rPr>
        <w:br/>
      </w:r>
    </w:p>
    <w:p w:rsidR="007D771B" w:rsidRPr="00042150" w:rsidRDefault="007D771B" w:rsidP="00566D00">
      <w:pPr>
        <w:spacing w:before="0" w:after="0" w:line="240" w:lineRule="auto"/>
        <w:ind w:firstLine="720"/>
        <w:jc w:val="both"/>
        <w:rPr>
          <w:rFonts w:cstheme="minorHAnsi"/>
          <w:szCs w:val="22"/>
        </w:rPr>
      </w:pPr>
      <w:r w:rsidRPr="00042150">
        <w:rPr>
          <w:rFonts w:cstheme="minorHAnsi"/>
          <w:szCs w:val="22"/>
        </w:rPr>
        <w:t>We shall briefly consider some of the developments that occurred under these and other i</w:t>
      </w:r>
      <w:r w:rsidRPr="00042150">
        <w:rPr>
          <w:rFonts w:cstheme="minorHAnsi"/>
          <w:szCs w:val="22"/>
        </w:rPr>
        <w:t>n</w:t>
      </w:r>
      <w:r w:rsidRPr="00042150">
        <w:rPr>
          <w:rFonts w:cstheme="minorHAnsi"/>
          <w:szCs w:val="22"/>
        </w:rPr>
        <w:t>fluences in the fourth and fifth centuries, which end the period under discussion. As doctrine b</w:t>
      </w:r>
      <w:r w:rsidRPr="00042150">
        <w:rPr>
          <w:rFonts w:cstheme="minorHAnsi"/>
          <w:szCs w:val="22"/>
        </w:rPr>
        <w:t>e</w:t>
      </w:r>
      <w:r w:rsidRPr="00042150">
        <w:rPr>
          <w:rFonts w:cstheme="minorHAnsi"/>
          <w:szCs w:val="22"/>
        </w:rPr>
        <w:t>came less diffuse, so liturgy lost most of its earlier extempore character and became, perhaps, cry</w:t>
      </w:r>
      <w:r w:rsidRPr="00042150">
        <w:rPr>
          <w:rFonts w:cstheme="minorHAnsi"/>
          <w:szCs w:val="22"/>
        </w:rPr>
        <w:t>s</w:t>
      </w:r>
      <w:r w:rsidRPr="00042150">
        <w:rPr>
          <w:rFonts w:cstheme="minorHAnsi"/>
          <w:szCs w:val="22"/>
        </w:rPr>
        <w:t xml:space="preserve">tallized rather than fossilized - since a crystal is a fixed, but dynamic, living and growing form, whereas a fossil is merely a dead relic. Indeed, the influence of Christian liturgy on the society of the fourth century was profound: a Christian society emerged from a pagan world. From this period, a great multiplication of hermits, monks, and virgins living the Christian life laid the foundations of the great medieval society. It was also in this time of expansion that the Church followed the Empire in adopting Latin as its </w:t>
      </w:r>
      <w:r w:rsidRPr="00C00341">
        <w:rPr>
          <w:rFonts w:cstheme="minorHAnsi"/>
          <w:i/>
          <w:szCs w:val="22"/>
        </w:rPr>
        <w:t>lingua franca</w:t>
      </w:r>
      <w:r w:rsidR="00C00341">
        <w:rPr>
          <w:rFonts w:cstheme="minorHAnsi"/>
          <w:i/>
          <w:szCs w:val="22"/>
        </w:rPr>
        <w:t>,</w:t>
      </w:r>
      <w:r w:rsidRPr="00042150">
        <w:rPr>
          <w:rFonts w:cstheme="minorHAnsi"/>
          <w:szCs w:val="22"/>
        </w:rPr>
        <w:t xml:space="preserve"> so that in the West both liturgy and ecclesiastical writings were almost exclusively in that language.</w:t>
      </w:r>
      <w:r w:rsidR="00C00341">
        <w:rPr>
          <w:rFonts w:cstheme="minorHAnsi"/>
          <w:szCs w:val="22"/>
        </w:rPr>
        <w:br/>
      </w:r>
    </w:p>
    <w:p w:rsidR="007D771B" w:rsidRPr="00042150" w:rsidRDefault="007D771B" w:rsidP="00C00341">
      <w:pPr>
        <w:spacing w:before="0" w:after="0" w:line="240" w:lineRule="auto"/>
        <w:jc w:val="both"/>
        <w:rPr>
          <w:rFonts w:cstheme="minorHAnsi"/>
          <w:szCs w:val="22"/>
        </w:rPr>
      </w:pPr>
      <w:r w:rsidRPr="00C00341">
        <w:rPr>
          <w:rFonts w:cstheme="minorHAnsi"/>
          <w:i/>
          <w:szCs w:val="22"/>
        </w:rPr>
        <w:t>Baptism</w:t>
      </w:r>
      <w:r w:rsidRPr="00042150">
        <w:rPr>
          <w:rFonts w:cstheme="minorHAnsi"/>
          <w:szCs w:val="22"/>
        </w:rPr>
        <w:t xml:space="preserve"> as we have already described it above was the fourth century norm, and went on u</w:t>
      </w:r>
      <w:r w:rsidRPr="00042150">
        <w:rPr>
          <w:rFonts w:cstheme="minorHAnsi"/>
          <w:szCs w:val="22"/>
        </w:rPr>
        <w:t>n</w:t>
      </w:r>
      <w:r w:rsidRPr="00042150">
        <w:rPr>
          <w:rFonts w:cstheme="minorHAnsi"/>
          <w:szCs w:val="22"/>
        </w:rPr>
        <w:t>changed for some time, so no more need be added here.</w:t>
      </w:r>
      <w:r w:rsidR="00C00341">
        <w:rPr>
          <w:rFonts w:cstheme="minorHAnsi"/>
          <w:szCs w:val="22"/>
        </w:rPr>
        <w:br/>
      </w:r>
    </w:p>
    <w:p w:rsidR="007D771B" w:rsidRPr="00042150" w:rsidRDefault="007D771B" w:rsidP="00A72B4A">
      <w:pPr>
        <w:spacing w:before="0" w:after="0" w:line="240" w:lineRule="auto"/>
        <w:jc w:val="both"/>
        <w:rPr>
          <w:rFonts w:cstheme="minorHAnsi"/>
          <w:szCs w:val="22"/>
        </w:rPr>
      </w:pPr>
      <w:r w:rsidRPr="00C00341">
        <w:rPr>
          <w:rFonts w:cstheme="minorHAnsi"/>
          <w:i/>
          <w:szCs w:val="22"/>
        </w:rPr>
        <w:t>The Eucharist</w:t>
      </w:r>
      <w:r w:rsidRPr="00042150">
        <w:rPr>
          <w:rFonts w:cstheme="minorHAnsi"/>
          <w:szCs w:val="22"/>
        </w:rPr>
        <w:t xml:space="preserve"> (according to St. Ambrose, ca. A.D. 390). The so-called Mass of the Catechumens (Fore-Mass or Liturgy of the Word) began with a call to service by deacon or bishop, and various lessons were read, including some nonscriptural Acts of the Martyrs. In the fourth century there were usually one or two Old Testament readings, as well as one from the Epistles or Acts, and the Gospel. Sometimes psalms were sung between the readings (forerunner of the Gradual, etc.).</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No Introit existed as yet, and the Kyrie had barely been introduced, and then only as a pet</w:t>
      </w:r>
      <w:r w:rsidRPr="00042150">
        <w:rPr>
          <w:rFonts w:cstheme="minorHAnsi"/>
          <w:szCs w:val="22"/>
        </w:rPr>
        <w:t>i</w:t>
      </w:r>
      <w:r w:rsidRPr="00042150">
        <w:rPr>
          <w:rFonts w:cstheme="minorHAnsi"/>
          <w:szCs w:val="22"/>
        </w:rPr>
        <w:t>tional litany rather than as the familiar ninefo</w:t>
      </w:r>
      <w:r w:rsidR="00C00341">
        <w:rPr>
          <w:rFonts w:cstheme="minorHAnsi"/>
          <w:szCs w:val="22"/>
        </w:rPr>
        <w:t>l</w:t>
      </w:r>
      <w:r w:rsidRPr="00042150">
        <w:rPr>
          <w:rFonts w:cstheme="minorHAnsi"/>
          <w:szCs w:val="22"/>
        </w:rPr>
        <w:t>d pattern. The Gloria was by now used in Lauds, but was not universal in the Mass until well after the seventh century.</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In the East, all the priests present, as well as the bishop, could preach if they so desired! But in the West, priests were often forbidden to preach at all until the sixth century, because of the risk of heresy. Bishops were the custodians of the apostolic teaching, and thus theoretically above su</w:t>
      </w:r>
      <w:r w:rsidRPr="00042150">
        <w:rPr>
          <w:rFonts w:cstheme="minorHAnsi"/>
          <w:szCs w:val="22"/>
        </w:rPr>
        <w:t>s</w:t>
      </w:r>
      <w:r w:rsidRPr="00042150">
        <w:rPr>
          <w:rFonts w:cstheme="minorHAnsi"/>
          <w:szCs w:val="22"/>
        </w:rPr>
        <w:t>picion. These arrangements seem strange, since in the East education of clergy has never been u</w:t>
      </w:r>
      <w:r w:rsidRPr="00042150">
        <w:rPr>
          <w:rFonts w:cstheme="minorHAnsi"/>
          <w:szCs w:val="22"/>
        </w:rPr>
        <w:t>n</w:t>
      </w:r>
      <w:r w:rsidRPr="00042150">
        <w:rPr>
          <w:rFonts w:cstheme="minorHAnsi"/>
          <w:szCs w:val="22"/>
        </w:rPr>
        <w:t>dertaken with any enthusiasm; but then, doctrine itself took a back seat to liturgy.</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lastRenderedPageBreak/>
        <w:t>The Creed was still only a baptismal statement, and not incorporated into the Mass until the fifth or sixth century in the East, and at the end of the sixth in the West.</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The catechumens were dismissed after the congregational prayers and a blessing by the bishop or president. However the concept of the catechumenate began to fade out at the end of the fourth century with the return of child baptism, the formal dismissal being thereafter omitted in the R</w:t>
      </w:r>
      <w:r w:rsidRPr="00042150">
        <w:rPr>
          <w:rFonts w:cstheme="minorHAnsi"/>
          <w:szCs w:val="22"/>
        </w:rPr>
        <w:t>o</w:t>
      </w:r>
      <w:r w:rsidRPr="00042150">
        <w:rPr>
          <w:rFonts w:cstheme="minorHAnsi"/>
          <w:szCs w:val="22"/>
        </w:rPr>
        <w:t>man rite.</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The Mass (or Liturgy) of the Faithful began with the Prayers of the Faithful, in which various inte</w:t>
      </w:r>
      <w:r w:rsidRPr="00042150">
        <w:rPr>
          <w:rFonts w:cstheme="minorHAnsi"/>
          <w:szCs w:val="22"/>
        </w:rPr>
        <w:t>r</w:t>
      </w:r>
      <w:r w:rsidRPr="00042150">
        <w:rPr>
          <w:rFonts w:cstheme="minorHAnsi"/>
          <w:szCs w:val="22"/>
        </w:rPr>
        <w:t>cessions were prayed for.</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The Kiss of Peace was scripturally the reconciliation of the faithful before bringing their o</w:t>
      </w:r>
      <w:r w:rsidRPr="00042150">
        <w:rPr>
          <w:rFonts w:cstheme="minorHAnsi"/>
          <w:szCs w:val="22"/>
        </w:rPr>
        <w:t>f</w:t>
      </w:r>
      <w:r w:rsidRPr="00042150">
        <w:rPr>
          <w:rFonts w:cstheme="minorHAnsi"/>
          <w:szCs w:val="22"/>
        </w:rPr>
        <w:t>ferings to the altar (Matt. 5:23-24), and properly (and originally) it should come before the Offert</w:t>
      </w:r>
      <w:r w:rsidRPr="00042150">
        <w:rPr>
          <w:rFonts w:cstheme="minorHAnsi"/>
          <w:szCs w:val="22"/>
        </w:rPr>
        <w:t>o</w:t>
      </w:r>
      <w:r w:rsidRPr="00042150">
        <w:rPr>
          <w:rFonts w:cstheme="minorHAnsi"/>
          <w:szCs w:val="22"/>
        </w:rPr>
        <w:t>ry. Rome, however, saw fit after the fourth century to make it a prelude to communion, which is therefore the</w:t>
      </w:r>
      <w:r w:rsidR="00C00341">
        <w:rPr>
          <w:rFonts w:cstheme="minorHAnsi"/>
          <w:szCs w:val="22"/>
        </w:rPr>
        <w:t xml:space="preserve"> </w:t>
      </w:r>
      <w:r w:rsidRPr="00042150">
        <w:rPr>
          <w:rFonts w:cstheme="minorHAnsi"/>
          <w:szCs w:val="22"/>
        </w:rPr>
        <w:t>position we have inherited in our rite.</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The people brought their offering to the altar at some point, generally as a thanksgiving, as a prop</w:t>
      </w:r>
      <w:r w:rsidRPr="00042150">
        <w:rPr>
          <w:rFonts w:cstheme="minorHAnsi"/>
          <w:szCs w:val="22"/>
        </w:rPr>
        <w:t>i</w:t>
      </w:r>
      <w:r w:rsidRPr="00042150">
        <w:rPr>
          <w:rFonts w:cstheme="minorHAnsi"/>
          <w:szCs w:val="22"/>
        </w:rPr>
        <w:t>tiation, or for the * dead. Augustine, however, was the first to emphasize that mystical role of the Offertory which we treasure today; he taught the baptismal neophytes that they should ide</w:t>
      </w:r>
      <w:r w:rsidRPr="00042150">
        <w:rPr>
          <w:rFonts w:cstheme="minorHAnsi"/>
          <w:szCs w:val="22"/>
        </w:rPr>
        <w:t>n</w:t>
      </w:r>
      <w:r w:rsidRPr="00042150">
        <w:rPr>
          <w:rFonts w:cstheme="minorHAnsi"/>
          <w:szCs w:val="22"/>
        </w:rPr>
        <w:t>tify themselves with the Eucharistic bread and wine on the altar. The names of offerers were read out, and they were prayed for in the Eucharistic prayer. An Offertory psalm was sung by this time. Ambrose mentions the use of incense at the Offertory, but no lavabo ceremony is recorded at that p</w:t>
      </w:r>
      <w:r w:rsidRPr="00042150">
        <w:rPr>
          <w:rFonts w:cstheme="minorHAnsi"/>
          <w:szCs w:val="22"/>
        </w:rPr>
        <w:t>e</w:t>
      </w:r>
      <w:r w:rsidRPr="00042150">
        <w:rPr>
          <w:rFonts w:cstheme="minorHAnsi"/>
          <w:szCs w:val="22"/>
        </w:rPr>
        <w:t>riod.</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 xml:space="preserve">The </w:t>
      </w:r>
      <w:r w:rsidRPr="00C00341">
        <w:rPr>
          <w:rFonts w:cstheme="minorHAnsi"/>
          <w:i/>
          <w:szCs w:val="22"/>
        </w:rPr>
        <w:t>anaphora</w:t>
      </w:r>
      <w:r w:rsidRPr="00042150">
        <w:rPr>
          <w:rFonts w:cstheme="minorHAnsi"/>
          <w:szCs w:val="22"/>
        </w:rPr>
        <w:t xml:space="preserve"> or Eucharistic prayer is already identifiable as similar in outline to our own, consisting of the dialogue,</w:t>
      </w:r>
      <w:r w:rsidR="00C00341">
        <w:rPr>
          <w:rFonts w:cstheme="minorHAnsi"/>
          <w:szCs w:val="22"/>
        </w:rPr>
        <w:t xml:space="preserve"> </w:t>
      </w:r>
      <w:r w:rsidRPr="00042150">
        <w:rPr>
          <w:rFonts w:cstheme="minorHAnsi"/>
          <w:szCs w:val="22"/>
        </w:rPr>
        <w:t xml:space="preserve">"Lift up your hearts..." etc.; the Preface; the Sanctus; a commendation of the offerings: "...we ask you...to accept this sacrifice..."; the commemoration of the offerers; the </w:t>
      </w:r>
      <w:r w:rsidRPr="00C00341">
        <w:rPr>
          <w:rFonts w:cstheme="minorHAnsi"/>
          <w:i/>
          <w:szCs w:val="22"/>
        </w:rPr>
        <w:t>epiklesis</w:t>
      </w:r>
      <w:r w:rsidRPr="00042150">
        <w:rPr>
          <w:rFonts w:cstheme="minorHAnsi"/>
          <w:szCs w:val="22"/>
        </w:rPr>
        <w:t xml:space="preserve"> or invocation of the Holy Spirit; the words of institution; the </w:t>
      </w:r>
      <w:r w:rsidRPr="00C00341">
        <w:rPr>
          <w:rFonts w:cstheme="minorHAnsi"/>
          <w:i/>
          <w:szCs w:val="22"/>
        </w:rPr>
        <w:t>anamnesis</w:t>
      </w:r>
      <w:r w:rsidRPr="00042150">
        <w:rPr>
          <w:rFonts w:cstheme="minorHAnsi"/>
          <w:szCs w:val="22"/>
        </w:rPr>
        <w:t>: "...therefore we call to mind his most glor</w:t>
      </w:r>
      <w:r w:rsidRPr="00042150">
        <w:rPr>
          <w:rFonts w:cstheme="minorHAnsi"/>
          <w:szCs w:val="22"/>
        </w:rPr>
        <w:t>i</w:t>
      </w:r>
      <w:r w:rsidRPr="00042150">
        <w:rPr>
          <w:rFonts w:cstheme="minorHAnsi"/>
          <w:szCs w:val="22"/>
        </w:rPr>
        <w:t>ous passion..."; and the Prayer of Offering. The latter is worth quoting for its similarities to our pr</w:t>
      </w:r>
      <w:r w:rsidRPr="00042150">
        <w:rPr>
          <w:rFonts w:cstheme="minorHAnsi"/>
          <w:szCs w:val="22"/>
        </w:rPr>
        <w:t>e</w:t>
      </w:r>
      <w:r w:rsidRPr="00042150">
        <w:rPr>
          <w:rFonts w:cstheme="minorHAnsi"/>
          <w:szCs w:val="22"/>
        </w:rPr>
        <w:t>sent rite:</w:t>
      </w:r>
      <w:r w:rsidR="00C00341">
        <w:rPr>
          <w:rFonts w:cstheme="minorHAnsi"/>
          <w:szCs w:val="22"/>
        </w:rPr>
        <w:br/>
      </w:r>
    </w:p>
    <w:p w:rsidR="007D771B" w:rsidRPr="00C00341" w:rsidRDefault="007D771B" w:rsidP="00C00341">
      <w:pPr>
        <w:spacing w:before="0" w:after="0" w:line="240" w:lineRule="auto"/>
        <w:ind w:left="709"/>
        <w:jc w:val="both"/>
        <w:rPr>
          <w:rFonts w:cstheme="minorHAnsi"/>
          <w:sz w:val="18"/>
          <w:szCs w:val="18"/>
        </w:rPr>
      </w:pPr>
      <w:r w:rsidRPr="00C00341">
        <w:rPr>
          <w:rFonts w:cstheme="minorHAnsi"/>
          <w:sz w:val="18"/>
          <w:szCs w:val="18"/>
        </w:rPr>
        <w:t xml:space="preserve">...we offer you this spotless </w:t>
      </w:r>
      <w:r w:rsidR="00C00341">
        <w:rPr>
          <w:rFonts w:cstheme="minorHAnsi"/>
          <w:sz w:val="18"/>
          <w:szCs w:val="18"/>
        </w:rPr>
        <w:t>sacrifice, this spiritual sacri</w:t>
      </w:r>
      <w:r w:rsidRPr="00C00341">
        <w:rPr>
          <w:rFonts w:cstheme="minorHAnsi"/>
          <w:sz w:val="18"/>
          <w:szCs w:val="18"/>
        </w:rPr>
        <w:t>fice, this bloodless sacrifice, this holy bread and chalice of eternal life, and we beseech and pray you to take up this offering by the hands of your angels to your altar on high, just as you were graciously pleased to receive the gift of your just servant Abel, the sacrifice of our father Abraham, and the offering the high priest Melchizedek made to you.</w:t>
      </w:r>
      <w:r w:rsidR="00C00341">
        <w:rPr>
          <w:rFonts w:cstheme="minorHAnsi"/>
          <w:sz w:val="18"/>
          <w:szCs w:val="18"/>
        </w:rPr>
        <w:br/>
      </w:r>
    </w:p>
    <w:p w:rsidR="007D771B" w:rsidRPr="00042150" w:rsidRDefault="007D771B" w:rsidP="00A72B4A">
      <w:pPr>
        <w:spacing w:before="0" w:after="0" w:line="240" w:lineRule="auto"/>
        <w:jc w:val="both"/>
        <w:rPr>
          <w:rFonts w:cstheme="minorHAnsi"/>
          <w:szCs w:val="22"/>
        </w:rPr>
      </w:pPr>
      <w:r w:rsidRPr="00042150">
        <w:rPr>
          <w:rFonts w:cstheme="minorHAnsi"/>
          <w:szCs w:val="22"/>
        </w:rPr>
        <w:t xml:space="preserve">It is of further interest especially to us that in the Gelasian sacramentary "angels" become "angel," some commentators believing this to represent Christ or the Holy Spirit. Compare </w:t>
      </w:r>
      <w:r w:rsidRPr="00C00341">
        <w:rPr>
          <w:rFonts w:cstheme="minorHAnsi"/>
          <w:i/>
          <w:szCs w:val="22"/>
        </w:rPr>
        <w:t>NOW</w:t>
      </w:r>
      <w:r w:rsidRPr="00042150">
        <w:rPr>
          <w:rFonts w:cstheme="minorHAnsi"/>
          <w:szCs w:val="22"/>
        </w:rPr>
        <w:t xml:space="preserve"> our rite at this point (1967 </w:t>
      </w:r>
      <w:r w:rsidRPr="00C00341">
        <w:rPr>
          <w:rFonts w:cstheme="minorHAnsi"/>
          <w:i/>
          <w:szCs w:val="22"/>
        </w:rPr>
        <w:t>Liturgy</w:t>
      </w:r>
      <w:r w:rsidR="00C00341">
        <w:rPr>
          <w:rFonts w:cstheme="minorHAnsi"/>
          <w:szCs w:val="22"/>
        </w:rPr>
        <w:t xml:space="preserve">, </w:t>
      </w:r>
      <w:r w:rsidRPr="00042150">
        <w:rPr>
          <w:rFonts w:cstheme="minorHAnsi"/>
          <w:szCs w:val="22"/>
        </w:rPr>
        <w:t>p. 200) .</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Prior to communion, as mentioned, the Kiss of Peace began to be given, instead of before the Offertory. The fraction in the West was a mere practical action to distribute the bread, whereas in the East it had a mystical and spiritual connotation.</w:t>
      </w:r>
    </w:p>
    <w:p w:rsidR="00C00341" w:rsidRDefault="007D771B" w:rsidP="00C00341">
      <w:pPr>
        <w:spacing w:before="0" w:after="0" w:line="240" w:lineRule="auto"/>
        <w:jc w:val="both"/>
        <w:rPr>
          <w:rFonts w:cstheme="minorHAnsi"/>
          <w:szCs w:val="22"/>
        </w:rPr>
      </w:pPr>
      <w:r w:rsidRPr="00042150">
        <w:rPr>
          <w:rFonts w:cstheme="minorHAnsi"/>
          <w:szCs w:val="22"/>
        </w:rPr>
        <w:t>(In the Liberal Catholic rite, it retains elements of both these intentions.</w:t>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From the late third century in Rome, a fragment of the Host from the Papal Mass was taken to all the local churches as a sign of unity. About the same time such a particle began to ' be dropped into the chalice, the</w:t>
      </w:r>
      <w:r w:rsidR="00C00341">
        <w:rPr>
          <w:rFonts w:cstheme="minorHAnsi"/>
          <w:szCs w:val="22"/>
        </w:rPr>
        <w:t xml:space="preserve"> act being called "the consecra</w:t>
      </w:r>
      <w:r w:rsidRPr="00042150">
        <w:rPr>
          <w:rFonts w:cstheme="minorHAnsi"/>
          <w:szCs w:val="22"/>
        </w:rPr>
        <w:t>tion."</w:t>
      </w:r>
      <w:r w:rsidRPr="00042150">
        <w:rPr>
          <w:rFonts w:cstheme="minorHAnsi"/>
          <w:szCs w:val="22"/>
        </w:rPr>
        <w:c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lastRenderedPageBreak/>
        <w:t>Some sources (e.g., Augustine) note that the Lord's Prayer followed the fraction, just prior to communion. In others it followed after communion.</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Communion itself usually took place at the sanctuary rails, but the newly baptized went right up to the altar.</w:t>
      </w:r>
    </w:p>
    <w:p w:rsidR="007D771B" w:rsidRPr="00042150" w:rsidRDefault="007D771B" w:rsidP="00A72B4A">
      <w:pPr>
        <w:spacing w:before="0" w:after="0" w:line="240" w:lineRule="auto"/>
        <w:jc w:val="both"/>
        <w:rPr>
          <w:rFonts w:cstheme="minorHAnsi"/>
          <w:szCs w:val="22"/>
        </w:rPr>
      </w:pPr>
      <w:r w:rsidRPr="00042150">
        <w:rPr>
          <w:rFonts w:cstheme="minorHAnsi"/>
          <w:szCs w:val="22"/>
        </w:rPr>
        <w:t>The Host was received into the hands.</w:t>
      </w:r>
      <w:r w:rsidR="00C00341">
        <w:rPr>
          <w:rFonts w:cstheme="minorHAnsi"/>
          <w:szCs w:val="22"/>
        </w:rPr>
        <w:br/>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The Eucharist concluded with a blessing, which however was in some places given before communion, and a post-communion prayer of thanksgiving.</w:t>
      </w:r>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Around Jerusalem and Antioch, by the end of the fourth century the Eucharistic liturgy was based on the following outline:</w:t>
      </w:r>
      <w:r w:rsidR="00C00341">
        <w:rPr>
          <w:rFonts w:cstheme="minorHAnsi"/>
          <w:szCs w:val="22"/>
        </w:rPr>
        <w:br/>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(a)</w:t>
      </w:r>
      <w:r w:rsidRPr="00042150">
        <w:rPr>
          <w:rFonts w:cstheme="minorHAnsi"/>
          <w:szCs w:val="22"/>
        </w:rPr>
        <w:tab/>
        <w:t>The bringing of the offerings to the altar by the deacons, although the offerers were privileged to be present at the altar behind the screen or veil.</w:t>
      </w:r>
    </w:p>
    <w:p w:rsidR="007D771B" w:rsidRPr="00042150" w:rsidRDefault="007D771B" w:rsidP="00C00341">
      <w:pPr>
        <w:spacing w:before="0" w:after="0" w:line="240" w:lineRule="auto"/>
        <w:ind w:left="1134"/>
        <w:jc w:val="both"/>
        <w:rPr>
          <w:rFonts w:cstheme="minorHAnsi"/>
          <w:szCs w:val="22"/>
        </w:rPr>
      </w:pPr>
      <w:r w:rsidRPr="00042150">
        <w:rPr>
          <w:rFonts w:cstheme="minorHAnsi"/>
          <w:szCs w:val="22"/>
        </w:rPr>
        <w:t>The bishop and presbyters laid hands on the loaves, the former saying a prayer of thanksgiving.</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(b)</w:t>
      </w:r>
      <w:r w:rsidRPr="00042150">
        <w:rPr>
          <w:rFonts w:cstheme="minorHAnsi"/>
          <w:szCs w:val="22"/>
        </w:rPr>
        <w:tab/>
        <w:t>The Kiss of Peace.</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(c)</w:t>
      </w:r>
      <w:r w:rsidRPr="00042150">
        <w:rPr>
          <w:rFonts w:cstheme="minorHAnsi"/>
          <w:szCs w:val="22"/>
        </w:rPr>
        <w:tab/>
        <w:t>The lavabo.</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(d)</w:t>
      </w:r>
      <w:r w:rsidRPr="00042150">
        <w:rPr>
          <w:rFonts w:cstheme="minorHAnsi"/>
          <w:szCs w:val="22"/>
        </w:rPr>
        <w:tab/>
        <w:t>Prayers for the living and the dead.</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(e)</w:t>
      </w:r>
      <w:r w:rsidRPr="00042150">
        <w:rPr>
          <w:rFonts w:cstheme="minorHAnsi"/>
          <w:szCs w:val="22"/>
        </w:rPr>
        <w:tab/>
        <w:t>Eucharistic prayer: dialogue, Preface, Sanctus, praise of God's holiness, supper narr</w:t>
      </w:r>
      <w:r w:rsidRPr="00042150">
        <w:rPr>
          <w:rFonts w:cstheme="minorHAnsi"/>
          <w:szCs w:val="22"/>
        </w:rPr>
        <w:t>a</w:t>
      </w:r>
      <w:r w:rsidRPr="00042150">
        <w:rPr>
          <w:rFonts w:cstheme="minorHAnsi"/>
          <w:szCs w:val="22"/>
        </w:rPr>
        <w:t xml:space="preserve">tive and words of institution (with certain variations), anamnesis, Prayer of Offering, </w:t>
      </w:r>
      <w:r w:rsidRPr="00C00341">
        <w:rPr>
          <w:rFonts w:cstheme="minorHAnsi"/>
          <w:i/>
          <w:szCs w:val="22"/>
        </w:rPr>
        <w:t>epiklesis</w:t>
      </w:r>
      <w:r w:rsidRPr="00042150">
        <w:rPr>
          <w:rFonts w:cstheme="minorHAnsi"/>
          <w:szCs w:val="22"/>
        </w:rPr>
        <w:t xml:space="preserve"> (calling down the Holy Spirit on both the offerings and the congregation) , prayers for living and dead, comme</w:t>
      </w:r>
      <w:r w:rsidRPr="00042150">
        <w:rPr>
          <w:rFonts w:cstheme="minorHAnsi"/>
          <w:szCs w:val="22"/>
        </w:rPr>
        <w:t>m</w:t>
      </w:r>
      <w:r w:rsidRPr="00042150">
        <w:rPr>
          <w:rFonts w:cstheme="minorHAnsi"/>
          <w:szCs w:val="22"/>
        </w:rPr>
        <w:t>oration of the saints, and doxology.</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(f)</w:t>
      </w:r>
      <w:r w:rsidRPr="00042150">
        <w:rPr>
          <w:rFonts w:cstheme="minorHAnsi"/>
          <w:szCs w:val="22"/>
        </w:rPr>
        <w:tab/>
        <w:t>Communion. Consisting of the Lord's Prayer, the fraction (where this is more than a practical action), commixture of particle and chalice, prayers for the Church, a form of Pax without the Kiss, and reception of bread and wine.</w:t>
      </w:r>
      <w:r w:rsidR="00C00341">
        <w:rPr>
          <w:rFonts w:cstheme="minorHAnsi"/>
          <w:szCs w:val="22"/>
        </w:rPr>
        <w:br/>
      </w:r>
    </w:p>
    <w:p w:rsidR="007D771B" w:rsidRPr="00042150" w:rsidRDefault="007D771B" w:rsidP="00C00341">
      <w:pPr>
        <w:spacing w:before="0" w:after="0" w:line="240" w:lineRule="auto"/>
        <w:ind w:left="1134"/>
        <w:jc w:val="both"/>
        <w:rPr>
          <w:rFonts w:cstheme="minorHAnsi"/>
          <w:szCs w:val="22"/>
        </w:rPr>
      </w:pPr>
      <w:r w:rsidRPr="00042150">
        <w:rPr>
          <w:rFonts w:cstheme="minorHAnsi"/>
          <w:szCs w:val="22"/>
        </w:rPr>
        <w:t>(It is interesting that our own ideas of profanation and no-touch reception were far from the norm at this time. In addition to receiving the Host into the hands, the people are instructed by Theodore of Mopsuestia to adore the Bread and touch it to their eyes and lips before consuming it, and Cyril advises communicants to touch the Wine left on their lips to their eyes, forehead, and other sensory centres!)</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(g)</w:t>
      </w:r>
      <w:r w:rsidRPr="00042150">
        <w:rPr>
          <w:rFonts w:cstheme="minorHAnsi"/>
          <w:szCs w:val="22"/>
        </w:rPr>
        <w:tab/>
        <w:t>Communion psalm.</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(h)</w:t>
      </w:r>
      <w:r w:rsidRPr="00042150">
        <w:rPr>
          <w:rFonts w:cstheme="minorHAnsi"/>
          <w:szCs w:val="22"/>
        </w:rPr>
        <w:tab/>
        <w:t>Thanksgiving.</w:t>
      </w:r>
    </w:p>
    <w:p w:rsidR="007D771B" w:rsidRPr="00042150" w:rsidRDefault="007D771B" w:rsidP="00C00341">
      <w:pPr>
        <w:spacing w:before="0" w:after="0" w:line="240" w:lineRule="auto"/>
        <w:ind w:left="1134" w:hanging="567"/>
        <w:jc w:val="both"/>
        <w:rPr>
          <w:rFonts w:cstheme="minorHAnsi"/>
          <w:szCs w:val="22"/>
        </w:rPr>
      </w:pPr>
      <w:r w:rsidRPr="00042150">
        <w:rPr>
          <w:rFonts w:cstheme="minorHAnsi"/>
          <w:szCs w:val="22"/>
        </w:rPr>
        <w:t>(i)</w:t>
      </w:r>
      <w:r w:rsidRPr="00042150">
        <w:rPr>
          <w:rFonts w:cstheme="minorHAnsi"/>
          <w:szCs w:val="22"/>
        </w:rPr>
        <w:tab/>
        <w:t>Dismissal by the deacon: "Go in peace."</w:t>
      </w:r>
      <w:r w:rsidR="00C00341">
        <w:rPr>
          <w:rFonts w:cstheme="minorHAnsi"/>
          <w:szCs w:val="22"/>
        </w:rPr>
        <w:br/>
      </w:r>
    </w:p>
    <w:p w:rsidR="007D771B" w:rsidRPr="00042150" w:rsidRDefault="000906B7" w:rsidP="00A72B4A">
      <w:pPr>
        <w:spacing w:before="0" w:after="0" w:line="240" w:lineRule="auto"/>
        <w:jc w:val="both"/>
        <w:rPr>
          <w:rFonts w:cstheme="minorHAnsi"/>
          <w:szCs w:val="22"/>
        </w:rPr>
      </w:pPr>
      <w:r w:rsidRPr="000906B7">
        <w:rPr>
          <w:rFonts w:cstheme="minorHAnsi"/>
          <w:b/>
          <w:szCs w:val="22"/>
        </w:rPr>
        <w:t>READ</w:t>
      </w:r>
      <w:r w:rsidR="007D771B" w:rsidRPr="00042150">
        <w:rPr>
          <w:rFonts w:cstheme="minorHAnsi"/>
          <w:szCs w:val="22"/>
        </w:rPr>
        <w:t xml:space="preserve"> J.W.Y., pp. 201-208, "Patristic Theology of the Eucharist"</w:t>
      </w:r>
      <w:r w:rsidR="00C00341">
        <w:rPr>
          <w:rFonts w:cstheme="minorHAnsi"/>
          <w:szCs w:val="22"/>
        </w:rPr>
        <w:br/>
      </w:r>
    </w:p>
    <w:p w:rsidR="007D771B" w:rsidRPr="00042150" w:rsidRDefault="007D771B" w:rsidP="00C00341">
      <w:pPr>
        <w:pStyle w:val="Kop2"/>
      </w:pPr>
      <w:bookmarkStart w:id="26" w:name="_Toc349379375"/>
      <w:r w:rsidRPr="00042150">
        <w:t>ORDINATION IN THE PATRISTIC CHURCH</w:t>
      </w:r>
      <w:bookmarkEnd w:id="26"/>
    </w:p>
    <w:p w:rsidR="007D771B" w:rsidRPr="00042150" w:rsidRDefault="007D771B" w:rsidP="00C00341">
      <w:pPr>
        <w:spacing w:before="0" w:after="0" w:line="240" w:lineRule="auto"/>
        <w:ind w:firstLine="720"/>
        <w:jc w:val="both"/>
        <w:rPr>
          <w:rFonts w:cstheme="minorHAnsi"/>
          <w:szCs w:val="22"/>
        </w:rPr>
      </w:pPr>
      <w:r w:rsidRPr="00042150">
        <w:rPr>
          <w:rFonts w:cstheme="minorHAnsi"/>
          <w:szCs w:val="22"/>
        </w:rPr>
        <w:t>According to the Acts of Peter (second cent.) Christ imposed his hands on the Apostles at the time of the Ascension. As Ascension and Pentecost were one feast till the fifth century, it is likely that the descent of the Spirit was associated with this act, giving rise to the concept of "ordination" by so doing, in the manner of a Jewish blessing.</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Hippolytus (ca</w:t>
      </w:r>
      <w:r w:rsidR="00C00341">
        <w:rPr>
          <w:rFonts w:cstheme="minorHAnsi"/>
          <w:szCs w:val="22"/>
        </w:rPr>
        <w:t>.</w:t>
      </w:r>
      <w:r w:rsidRPr="00042150">
        <w:rPr>
          <w:rFonts w:cstheme="minorHAnsi"/>
          <w:szCs w:val="22"/>
        </w:rPr>
        <w:t xml:space="preserve"> 210) leaves the earliest recorded instructions for the ordination of presb</w:t>
      </w:r>
      <w:r w:rsidRPr="00042150">
        <w:rPr>
          <w:rFonts w:cstheme="minorHAnsi"/>
          <w:szCs w:val="22"/>
        </w:rPr>
        <w:t>y</w:t>
      </w:r>
      <w:r w:rsidRPr="00042150">
        <w:rPr>
          <w:rFonts w:cstheme="minorHAnsi"/>
          <w:szCs w:val="22"/>
        </w:rPr>
        <w:t>ters? if for no other reason it is worth quoting it in full. It was a very brief ceremony:</w:t>
      </w:r>
      <w:r w:rsidR="008D2D1A">
        <w:rPr>
          <w:rFonts w:cstheme="minorHAnsi"/>
          <w:szCs w:val="22"/>
        </w:rPr>
        <w:br/>
      </w:r>
    </w:p>
    <w:p w:rsidR="007D771B" w:rsidRPr="008D2D1A" w:rsidRDefault="007D771B" w:rsidP="008D2D1A">
      <w:pPr>
        <w:spacing w:before="0" w:after="0" w:line="240" w:lineRule="auto"/>
        <w:ind w:left="709"/>
        <w:jc w:val="both"/>
        <w:rPr>
          <w:rFonts w:cstheme="minorHAnsi"/>
          <w:sz w:val="18"/>
          <w:szCs w:val="18"/>
        </w:rPr>
      </w:pPr>
      <w:r w:rsidRPr="008D2D1A">
        <w:rPr>
          <w:rFonts w:cstheme="minorHAnsi"/>
          <w:sz w:val="18"/>
          <w:szCs w:val="18"/>
        </w:rPr>
        <w:lastRenderedPageBreak/>
        <w:t>Concerning the ordination of presbyters. If the bishop desires to ordain a presbyter, he shall lay his hand upon his head; and all the presbyters shall touch him and shall pray, saying: My God, the Father of Our Lord and Our Savior Jesus Christ, look down upon this thy servant, and impart to him the spirit to direct thy people with pure heart; as thou looked upon thy chosen people and commanded Moses to choose presbyters whom thou filled with the Holy Spirit which thou granted to thy servant and minister Moses, so now, Lord, give to this thy servant the grace which fails not, preserving to us the spirit of thy favour, and vouchsafe to us, whilst thou fillest us with thy worship in our heart, to glorify thee, through thy Son Jesus Christ, through whom to thee be glory and po</w:t>
      </w:r>
      <w:r w:rsidRPr="008D2D1A">
        <w:rPr>
          <w:rFonts w:cstheme="minorHAnsi"/>
          <w:sz w:val="18"/>
          <w:szCs w:val="18"/>
        </w:rPr>
        <w:t>w</w:t>
      </w:r>
      <w:r w:rsidRPr="008D2D1A">
        <w:rPr>
          <w:rFonts w:cstheme="minorHAnsi"/>
          <w:sz w:val="18"/>
          <w:szCs w:val="18"/>
        </w:rPr>
        <w:t xml:space="preserve">er, to the Father and the Son and </w:t>
      </w:r>
      <w:r w:rsidR="00082BFD">
        <w:rPr>
          <w:rFonts w:cstheme="minorHAnsi"/>
          <w:sz w:val="18"/>
          <w:szCs w:val="18"/>
        </w:rPr>
        <w:t>t</w:t>
      </w:r>
      <w:r w:rsidRPr="008D2D1A">
        <w:rPr>
          <w:rFonts w:cstheme="minorHAnsi"/>
          <w:sz w:val="18"/>
          <w:szCs w:val="18"/>
        </w:rPr>
        <w:t>he Holy Spirit in the holy Church now and always and for ever and ever.</w:t>
      </w:r>
    </w:p>
    <w:p w:rsidR="007D771B" w:rsidRPr="008D2D1A" w:rsidRDefault="007D771B" w:rsidP="008D2D1A">
      <w:pPr>
        <w:spacing w:before="0" w:after="0" w:line="240" w:lineRule="auto"/>
        <w:ind w:left="709"/>
        <w:jc w:val="both"/>
        <w:rPr>
          <w:rFonts w:cstheme="minorHAnsi"/>
          <w:sz w:val="18"/>
          <w:szCs w:val="18"/>
        </w:rPr>
      </w:pPr>
      <w:r w:rsidRPr="008D2D1A">
        <w:rPr>
          <w:rFonts w:cstheme="minorHAnsi"/>
          <w:sz w:val="18"/>
          <w:szCs w:val="18"/>
        </w:rPr>
        <w:t>And all the people shall say: Amen and Amen. He is worthy of it.</w:t>
      </w:r>
    </w:p>
    <w:p w:rsidR="007D771B" w:rsidRPr="008D2D1A" w:rsidRDefault="007D771B" w:rsidP="008D2D1A">
      <w:pPr>
        <w:spacing w:before="0" w:after="0" w:line="240" w:lineRule="auto"/>
        <w:ind w:left="709"/>
        <w:jc w:val="right"/>
        <w:rPr>
          <w:rFonts w:cstheme="minorHAnsi"/>
          <w:sz w:val="18"/>
          <w:szCs w:val="18"/>
        </w:rPr>
      </w:pPr>
      <w:r w:rsidRPr="008D2D1A">
        <w:rPr>
          <w:rFonts w:cstheme="minorHAnsi"/>
          <w:sz w:val="18"/>
          <w:szCs w:val="18"/>
        </w:rPr>
        <w:t xml:space="preserve">(Quoted from </w:t>
      </w:r>
      <w:r w:rsidRPr="008D2D1A">
        <w:rPr>
          <w:rFonts w:cstheme="minorHAnsi"/>
          <w:i/>
          <w:sz w:val="18"/>
          <w:szCs w:val="18"/>
        </w:rPr>
        <w:t>Ordination to the Priesthood</w:t>
      </w:r>
      <w:r w:rsidR="008D2D1A" w:rsidRPr="008D2D1A">
        <w:rPr>
          <w:rFonts w:cstheme="minorHAnsi"/>
          <w:sz w:val="18"/>
          <w:szCs w:val="18"/>
        </w:rPr>
        <w:t xml:space="preserve">, </w:t>
      </w:r>
      <w:r w:rsidRPr="008D2D1A">
        <w:rPr>
          <w:rFonts w:cstheme="minorHAnsi"/>
          <w:sz w:val="18"/>
          <w:szCs w:val="18"/>
        </w:rPr>
        <w:t>Bligh)</w:t>
      </w:r>
      <w:r w:rsidR="00082BFD">
        <w:rPr>
          <w:rFonts w:cstheme="minorHAnsi"/>
          <w:sz w:val="18"/>
          <w:szCs w:val="18"/>
        </w:rPr>
        <w:br/>
      </w:r>
    </w:p>
    <w:p w:rsidR="007D771B" w:rsidRPr="00042150" w:rsidRDefault="007D771B" w:rsidP="008D2D1A">
      <w:pPr>
        <w:spacing w:before="0" w:after="0" w:line="240" w:lineRule="auto"/>
        <w:ind w:firstLine="709"/>
        <w:jc w:val="both"/>
        <w:rPr>
          <w:rFonts w:cstheme="minorHAnsi"/>
          <w:szCs w:val="22"/>
        </w:rPr>
      </w:pPr>
      <w:r w:rsidRPr="00042150">
        <w:rPr>
          <w:rFonts w:cstheme="minorHAnsi"/>
          <w:szCs w:val="22"/>
        </w:rPr>
        <w:t xml:space="preserve">Tertullian stated that "the difference between the ordained and the people is established by Church authority and by the sacred rite of admission to where the priests sit in Church." Likewise, the only distinction between the ordination of a bishop and that of a presbyter was the act </w:t>
      </w:r>
      <w:r w:rsidR="00082BFD">
        <w:rPr>
          <w:rFonts w:cstheme="minorHAnsi"/>
          <w:szCs w:val="22"/>
        </w:rPr>
        <w:t>o</w:t>
      </w:r>
      <w:r w:rsidRPr="00042150">
        <w:rPr>
          <w:rFonts w:cstheme="minorHAnsi"/>
          <w:szCs w:val="22"/>
        </w:rPr>
        <w:t>f e</w:t>
      </w:r>
      <w:r w:rsidRPr="00042150">
        <w:rPr>
          <w:rFonts w:cstheme="minorHAnsi"/>
          <w:szCs w:val="22"/>
        </w:rPr>
        <w:t>n</w:t>
      </w:r>
      <w:r w:rsidRPr="00042150">
        <w:rPr>
          <w:rFonts w:cstheme="minorHAnsi"/>
          <w:szCs w:val="22"/>
        </w:rPr>
        <w:t>throning the former. But by the end of the fourth century, the Book of Gospels was laid upon the back of the neck at the consecration of a bishop, during the imposition of hands. It has been var</w:t>
      </w:r>
      <w:r w:rsidRPr="00042150">
        <w:rPr>
          <w:rFonts w:cstheme="minorHAnsi"/>
          <w:szCs w:val="22"/>
        </w:rPr>
        <w:t>i</w:t>
      </w:r>
      <w:r w:rsidRPr="00042150">
        <w:rPr>
          <w:rFonts w:cstheme="minorHAnsi"/>
          <w:szCs w:val="22"/>
        </w:rPr>
        <w:t>ously interpreted to represent the descent of the Spirit and the Presence of Christ.</w:t>
      </w:r>
      <w:r w:rsidR="008D2D1A">
        <w:rPr>
          <w:rFonts w:cstheme="minorHAnsi"/>
          <w:szCs w:val="22"/>
        </w:rPr>
        <w:br/>
      </w:r>
    </w:p>
    <w:p w:rsidR="007D771B" w:rsidRPr="00042150" w:rsidRDefault="007D771B" w:rsidP="008D2D1A">
      <w:pPr>
        <w:spacing w:before="0" w:after="0" w:line="240" w:lineRule="auto"/>
        <w:ind w:firstLine="709"/>
        <w:jc w:val="both"/>
        <w:rPr>
          <w:rFonts w:cstheme="minorHAnsi"/>
          <w:szCs w:val="22"/>
        </w:rPr>
      </w:pPr>
      <w:r w:rsidRPr="00042150">
        <w:rPr>
          <w:rFonts w:cstheme="minorHAnsi"/>
          <w:szCs w:val="22"/>
        </w:rPr>
        <w:t>By the fourth century, it was established that whilst only a bishop cou</w:t>
      </w:r>
      <w:r w:rsidR="008D2D1A">
        <w:rPr>
          <w:rFonts w:cstheme="minorHAnsi"/>
          <w:szCs w:val="22"/>
        </w:rPr>
        <w:t>ld</w:t>
      </w:r>
      <w:r w:rsidRPr="00042150">
        <w:rPr>
          <w:rFonts w:cstheme="minorHAnsi"/>
          <w:szCs w:val="22"/>
        </w:rPr>
        <w:t xml:space="preserve"> consecrate a bis</w:t>
      </w:r>
      <w:r w:rsidRPr="00042150">
        <w:rPr>
          <w:rFonts w:cstheme="minorHAnsi"/>
          <w:szCs w:val="22"/>
        </w:rPr>
        <w:t>h</w:t>
      </w:r>
      <w:r w:rsidRPr="00042150">
        <w:rPr>
          <w:rFonts w:cstheme="minorHAnsi"/>
          <w:szCs w:val="22"/>
        </w:rPr>
        <w:t>op, only the people could elect him. But ultimately, as Chrysostom said, "The man’s hand is i</w:t>
      </w:r>
      <w:r w:rsidRPr="00042150">
        <w:rPr>
          <w:rFonts w:cstheme="minorHAnsi"/>
          <w:szCs w:val="22"/>
        </w:rPr>
        <w:t>m</w:t>
      </w:r>
      <w:r w:rsidRPr="00042150">
        <w:rPr>
          <w:rFonts w:cstheme="minorHAnsi"/>
          <w:szCs w:val="22"/>
        </w:rPr>
        <w:t>posed, but God does all."</w:t>
      </w:r>
      <w:r w:rsidR="008D2D1A">
        <w:rPr>
          <w:rFonts w:cstheme="minorHAnsi"/>
          <w:szCs w:val="22"/>
        </w:rPr>
        <w:br/>
      </w:r>
    </w:p>
    <w:p w:rsidR="007D771B" w:rsidRPr="00042150" w:rsidRDefault="007D771B" w:rsidP="008D2D1A">
      <w:pPr>
        <w:pStyle w:val="Kop2"/>
      </w:pPr>
      <w:bookmarkStart w:id="27" w:name="_Toc349379376"/>
      <w:r w:rsidRPr="00042150">
        <w:t>THE DIVINE OFFICE</w:t>
      </w:r>
      <w:bookmarkEnd w:id="27"/>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system of nonsacramental day and night prayers variously known as the Divine Office and the Liturgical Hours gradually evolved from simple synagogue-patterned worship to an elab</w:t>
      </w:r>
      <w:r w:rsidRPr="00042150">
        <w:rPr>
          <w:rFonts w:cstheme="minorHAnsi"/>
          <w:szCs w:val="22"/>
        </w:rPr>
        <w:t>o</w:t>
      </w:r>
      <w:r w:rsidRPr="00042150">
        <w:rPr>
          <w:rFonts w:cstheme="minorHAnsi"/>
          <w:szCs w:val="22"/>
        </w:rPr>
        <w:t>rate and lengthy observance, and by the fourth century eight or more offices (or services) were r</w:t>
      </w:r>
      <w:r w:rsidRPr="00042150">
        <w:rPr>
          <w:rFonts w:cstheme="minorHAnsi"/>
          <w:szCs w:val="22"/>
        </w:rPr>
        <w:t>e</w:t>
      </w:r>
      <w:r w:rsidRPr="00042150">
        <w:rPr>
          <w:rFonts w:cstheme="minorHAnsi"/>
          <w:szCs w:val="22"/>
        </w:rPr>
        <w:t>cited daily, occupying many hours.</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 xml:space="preserve">Two parallel systems arose: the </w:t>
      </w:r>
      <w:r w:rsidRPr="008D2D1A">
        <w:rPr>
          <w:rFonts w:cstheme="minorHAnsi"/>
          <w:i/>
          <w:szCs w:val="22"/>
        </w:rPr>
        <w:t>monastic</w:t>
      </w:r>
      <w:r w:rsidR="008D2D1A">
        <w:rPr>
          <w:rFonts w:cstheme="minorHAnsi"/>
          <w:szCs w:val="22"/>
        </w:rPr>
        <w:t>,</w:t>
      </w:r>
      <w:r w:rsidRPr="00042150">
        <w:rPr>
          <w:rFonts w:cstheme="minorHAnsi"/>
          <w:szCs w:val="22"/>
        </w:rPr>
        <w:t xml:space="preserve"> observed by religious in community, and the</w:t>
      </w:r>
      <w:r w:rsidRPr="008D2D1A">
        <w:rPr>
          <w:rFonts w:cstheme="minorHAnsi"/>
          <w:i/>
          <w:szCs w:val="22"/>
        </w:rPr>
        <w:t xml:space="preserve"> c</w:t>
      </w:r>
      <w:r w:rsidRPr="008D2D1A">
        <w:rPr>
          <w:rFonts w:cstheme="minorHAnsi"/>
          <w:i/>
          <w:szCs w:val="22"/>
        </w:rPr>
        <w:t>a</w:t>
      </w:r>
      <w:r w:rsidRPr="008D2D1A">
        <w:rPr>
          <w:rFonts w:cstheme="minorHAnsi"/>
          <w:i/>
          <w:szCs w:val="22"/>
        </w:rPr>
        <w:t>thedral</w:t>
      </w:r>
      <w:r w:rsidR="008D2D1A">
        <w:rPr>
          <w:rFonts w:cstheme="minorHAnsi"/>
          <w:szCs w:val="22"/>
        </w:rPr>
        <w:t>,</w:t>
      </w:r>
      <w:r w:rsidRPr="00042150">
        <w:rPr>
          <w:rFonts w:cstheme="minorHAnsi"/>
          <w:szCs w:val="22"/>
        </w:rPr>
        <w:t xml:space="preserve"> in which a bishop prayed with the lay congregation of the parish or diocese. Consider</w:t>
      </w:r>
      <w:r w:rsidRPr="00042150">
        <w:rPr>
          <w:rFonts w:cstheme="minorHAnsi"/>
          <w:szCs w:val="22"/>
        </w:rPr>
        <w:t>a</w:t>
      </w:r>
      <w:r w:rsidRPr="00042150">
        <w:rPr>
          <w:rFonts w:cstheme="minorHAnsi"/>
          <w:szCs w:val="22"/>
        </w:rPr>
        <w:t>ble overlap existed between these two forms.</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Considerable detail is recorded concerning the nature of the Office in Jerusalem at the end of the fourth century, in</w:t>
      </w:r>
      <w:r w:rsidR="008D2D1A">
        <w:rPr>
          <w:rFonts w:cstheme="minorHAnsi"/>
          <w:szCs w:val="22"/>
        </w:rPr>
        <w:t xml:space="preserve"> </w:t>
      </w:r>
      <w:r w:rsidRPr="00042150">
        <w:rPr>
          <w:rFonts w:cstheme="minorHAnsi"/>
          <w:szCs w:val="22"/>
        </w:rPr>
        <w:t xml:space="preserve">the </w:t>
      </w:r>
      <w:r w:rsidRPr="008D2D1A">
        <w:rPr>
          <w:rFonts w:cstheme="minorHAnsi"/>
          <w:i/>
          <w:szCs w:val="22"/>
        </w:rPr>
        <w:t>Pilgrimage of Aet</w:t>
      </w:r>
      <w:r w:rsidR="008D2D1A">
        <w:rPr>
          <w:rFonts w:cstheme="minorHAnsi"/>
          <w:i/>
          <w:szCs w:val="22"/>
        </w:rPr>
        <w:t>her</w:t>
      </w:r>
      <w:r w:rsidRPr="008D2D1A">
        <w:rPr>
          <w:rFonts w:cstheme="minorHAnsi"/>
          <w:i/>
          <w:szCs w:val="22"/>
        </w:rPr>
        <w:t>ia</w:t>
      </w:r>
      <w:r w:rsidRPr="00042150">
        <w:rPr>
          <w:rFonts w:cstheme="minorHAnsi"/>
          <w:szCs w:val="22"/>
        </w:rPr>
        <w:t xml:space="preserve"> (or Egeria) , who was a Spanish nun.</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monastic office arose as a means of constant prayer in a lay community which cut itself off from the world and what it considered to be a polluted church. Aside from sharing the Sunday Eucharist at the cathedral, early monks kept to themselves and evolved their own system of co</w:t>
      </w:r>
      <w:r w:rsidRPr="00042150">
        <w:rPr>
          <w:rFonts w:cstheme="minorHAnsi"/>
          <w:szCs w:val="22"/>
        </w:rPr>
        <w:t>m</w:t>
      </w:r>
      <w:r w:rsidRPr="00042150">
        <w:rPr>
          <w:rFonts w:cstheme="minorHAnsi"/>
          <w:szCs w:val="22"/>
        </w:rPr>
        <w:t>munity prayer, which indeed was their main purpose. It must be remembered that male religious were at first almost never ordained, or even part of the clerical system, and that their abbots were not bishops, let alone priests. As time went by there would often be one or more priests in the community to serve the order.</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Psalms were recited continuously, so that the entire Psalter might be covered as quickly as in one day, or take several weeks. This necessitated dividing the day into "hours" at which the psalms could be recited.</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 xml:space="preserve">The principal offices were Matins or Lauds (depending on the name used for the earlier night office), and Vespers, based respectively on the morning and evening prayer at the cathedral. </w:t>
      </w:r>
      <w:r w:rsidRPr="00042150">
        <w:rPr>
          <w:rFonts w:cstheme="minorHAnsi"/>
          <w:szCs w:val="22"/>
        </w:rPr>
        <w:lastRenderedPageBreak/>
        <w:t>Divisions of working time led to the adoption of prayer at the third, sixth, and ninth hours (i.e., 9 a.m., midday and 3 p.m.), and were thus called Terce, Sext, and None. The monasteries added their own office of Prime (at the first hour, 6 a.m. - cynically said to have been invented to get lazy monks out of bed 1 ) and Compline, which was really private prayers said collectively before retiring (9 p.m.).</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night office or Vigil at 3 a.m. was known variously as Vigils, Nocturns, and Matins, and again was at first basically private devotions.</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Gradually the monastic foundations became more influential, and in later history dominated the Church. The monastic office gradually eclipsed the cathedral service, and where the latter su</w:t>
      </w:r>
      <w:r w:rsidRPr="00042150">
        <w:rPr>
          <w:rFonts w:cstheme="minorHAnsi"/>
          <w:szCs w:val="22"/>
        </w:rPr>
        <w:t>r</w:t>
      </w:r>
      <w:r w:rsidRPr="00042150">
        <w:rPr>
          <w:rFonts w:cstheme="minorHAnsi"/>
          <w:szCs w:val="22"/>
        </w:rPr>
        <w:t>vived (or was revived) it was firmly imprinted with modifications and features from the monastic system. (For example, our inherited Liberal Catholic Prime is monastic in origin and purpose. Any morning service for congregational use should really be called Lauds or Matins, and have a som</w:t>
      </w:r>
      <w:r w:rsidRPr="00042150">
        <w:rPr>
          <w:rFonts w:cstheme="minorHAnsi"/>
          <w:szCs w:val="22"/>
        </w:rPr>
        <w:t>e</w:t>
      </w:r>
      <w:r w:rsidRPr="00042150">
        <w:rPr>
          <w:rFonts w:cstheme="minorHAnsi"/>
          <w:szCs w:val="22"/>
        </w:rPr>
        <w:t>what different structure from Prime.)</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In Aetheria's day, at Jerusalem the singing of psalms was carried on by religious before the bishop and clergy arrived for morning prayer (before dawn). The latter would officiate for hymns, intercessions, blessing of the catechumens, prayer for the congregation, and a final blessing. After the bishop departed, the monks resumed their psalmody. It seems that sermons were then preached, the bishop returning to preach before going on to the Eucharist.</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 xml:space="preserve">It seems that in the cathedral morning prayer, the canticle </w:t>
      </w:r>
      <w:r w:rsidRPr="008D2D1A">
        <w:rPr>
          <w:rFonts w:cstheme="minorHAnsi"/>
          <w:i/>
          <w:szCs w:val="22"/>
        </w:rPr>
        <w:t>B</w:t>
      </w:r>
      <w:r w:rsidR="008D2D1A" w:rsidRPr="008D2D1A">
        <w:rPr>
          <w:rFonts w:cstheme="minorHAnsi"/>
          <w:i/>
          <w:szCs w:val="22"/>
        </w:rPr>
        <w:t>e</w:t>
      </w:r>
      <w:r w:rsidRPr="008D2D1A">
        <w:rPr>
          <w:rFonts w:cstheme="minorHAnsi"/>
          <w:i/>
          <w:szCs w:val="22"/>
        </w:rPr>
        <w:t>nedi</w:t>
      </w:r>
      <w:r w:rsidR="008D2D1A" w:rsidRPr="008D2D1A">
        <w:rPr>
          <w:rFonts w:cstheme="minorHAnsi"/>
          <w:i/>
          <w:szCs w:val="22"/>
        </w:rPr>
        <w:t>c</w:t>
      </w:r>
      <w:r w:rsidRPr="008D2D1A">
        <w:rPr>
          <w:rFonts w:cstheme="minorHAnsi"/>
          <w:i/>
          <w:szCs w:val="22"/>
        </w:rPr>
        <w:t>ite</w:t>
      </w:r>
      <w:r w:rsidRPr="00042150">
        <w:rPr>
          <w:rFonts w:cstheme="minorHAnsi"/>
          <w:szCs w:val="22"/>
        </w:rPr>
        <w:t xml:space="preserve"> (Song of the Three Children) was almost universal.</w:t>
      </w:r>
      <w:r w:rsidR="008D2D1A">
        <w:rPr>
          <w:rFonts w:cstheme="minorHAnsi"/>
          <w:szCs w:val="22"/>
        </w:rPr>
        <w:br/>
      </w:r>
    </w:p>
    <w:p w:rsidR="007D771B" w:rsidRDefault="007D771B" w:rsidP="008D2D1A">
      <w:pPr>
        <w:spacing w:before="0" w:after="0" w:line="240" w:lineRule="auto"/>
        <w:ind w:firstLine="720"/>
        <w:jc w:val="both"/>
        <w:rPr>
          <w:rFonts w:cstheme="minorHAnsi"/>
          <w:szCs w:val="22"/>
        </w:rPr>
      </w:pPr>
      <w:r w:rsidRPr="00042150">
        <w:rPr>
          <w:rFonts w:cstheme="minorHAnsi"/>
          <w:szCs w:val="22"/>
        </w:rPr>
        <w:t>The lesser hours, especially Sext and None, during the week were essentially monastic psalmody, the bishop merely "dropping in" to give a blessing. Thus it seems likely that Vigils,</w:t>
      </w:r>
      <w:r w:rsidR="008D2D1A">
        <w:rPr>
          <w:rFonts w:cstheme="minorHAnsi"/>
          <w:szCs w:val="22"/>
        </w:rPr>
        <w:t xml:space="preserve"> </w:t>
      </w:r>
      <w:r w:rsidRPr="00042150">
        <w:rPr>
          <w:rFonts w:cstheme="minorHAnsi"/>
          <w:szCs w:val="22"/>
        </w:rPr>
        <w:t>Prime, Terce, Sext, None, and Compline were almost entirely monastic hours, only Lauds and Ve</w:t>
      </w:r>
      <w:r w:rsidRPr="00042150">
        <w:rPr>
          <w:rFonts w:cstheme="minorHAnsi"/>
          <w:szCs w:val="22"/>
        </w:rPr>
        <w:t>s</w:t>
      </w:r>
      <w:r w:rsidRPr="00042150">
        <w:rPr>
          <w:rFonts w:cstheme="minorHAnsi"/>
          <w:szCs w:val="22"/>
        </w:rPr>
        <w:t>pers being true cathedral offices. A central feature of evening prayer was the lighting of lamps a</w:t>
      </w:r>
      <w:r w:rsidRPr="00042150">
        <w:rPr>
          <w:rFonts w:cstheme="minorHAnsi"/>
          <w:szCs w:val="22"/>
        </w:rPr>
        <w:t>c</w:t>
      </w:r>
      <w:r w:rsidRPr="00042150">
        <w:rPr>
          <w:rFonts w:cstheme="minorHAnsi"/>
          <w:szCs w:val="22"/>
        </w:rPr>
        <w:t xml:space="preserve">companied by "psalms of light," with spiritual significance given to the practical action. </w:t>
      </w:r>
    </w:p>
    <w:p w:rsidR="008D2D1A" w:rsidRPr="008D2D1A" w:rsidRDefault="008D2D1A" w:rsidP="008D2D1A">
      <w:pPr>
        <w:pStyle w:val="Lijstalinea"/>
      </w:pPr>
    </w:p>
    <w:p w:rsidR="007D771B" w:rsidRPr="00042150" w:rsidRDefault="007D771B" w:rsidP="008D2D1A">
      <w:pPr>
        <w:pStyle w:val="Kop1"/>
        <w:jc w:val="center"/>
      </w:pPr>
      <w:bookmarkStart w:id="28" w:name="AppI"/>
      <w:bookmarkStart w:id="29" w:name="_Toc349379377"/>
      <w:r w:rsidRPr="00042150">
        <w:t>APPENDIX I</w:t>
      </w:r>
      <w:bookmarkEnd w:id="29"/>
    </w:p>
    <w:p w:rsidR="008D2D1A" w:rsidRDefault="007D771B" w:rsidP="008D2D1A">
      <w:pPr>
        <w:pStyle w:val="Kop1"/>
        <w:jc w:val="center"/>
      </w:pPr>
      <w:bookmarkStart w:id="30" w:name="_Toc349379378"/>
      <w:bookmarkEnd w:id="28"/>
      <w:r w:rsidRPr="00042150">
        <w:t>THE APOSTOLIC MYSTERY RITE</w:t>
      </w:r>
      <w:bookmarkEnd w:id="30"/>
    </w:p>
    <w:p w:rsidR="007D771B" w:rsidRDefault="007D771B" w:rsidP="008D2D1A">
      <w:pPr>
        <w:spacing w:before="0" w:after="0" w:line="240" w:lineRule="auto"/>
        <w:jc w:val="center"/>
        <w:rPr>
          <w:rFonts w:cstheme="minorHAnsi"/>
          <w:szCs w:val="22"/>
        </w:rPr>
      </w:pPr>
      <w:r w:rsidRPr="00042150">
        <w:rPr>
          <w:rFonts w:cstheme="minorHAnsi"/>
          <w:szCs w:val="22"/>
        </w:rPr>
        <w:t>by the Rev. G. N. Drinkwater, B.Sc.</w:t>
      </w:r>
    </w:p>
    <w:p w:rsidR="008D2D1A" w:rsidRPr="008D2D1A" w:rsidRDefault="008D2D1A" w:rsidP="008D2D1A">
      <w:pPr>
        <w:pStyle w:val="Lijstalinea"/>
        <w:spacing w:before="0" w:after="0" w:line="240" w:lineRule="auto"/>
      </w:pP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It may be asked, why do the Gospel writers trouble to veil their Eucharistic teaching? why not give it more openly? Even after making full allowance for the different mode of expressing rel</w:t>
      </w:r>
      <w:r w:rsidRPr="00042150">
        <w:rPr>
          <w:rFonts w:cstheme="minorHAnsi"/>
          <w:szCs w:val="22"/>
        </w:rPr>
        <w:t>i</w:t>
      </w:r>
      <w:r w:rsidRPr="00042150">
        <w:rPr>
          <w:rFonts w:cstheme="minorHAnsi"/>
          <w:szCs w:val="22"/>
        </w:rPr>
        <w:t>gious truth adopted by the eastern Jew of 2,000 years ago, as compared with the modern theolog</w:t>
      </w:r>
      <w:r w:rsidRPr="00042150">
        <w:rPr>
          <w:rFonts w:cstheme="minorHAnsi"/>
          <w:szCs w:val="22"/>
        </w:rPr>
        <w:t>i</w:t>
      </w:r>
      <w:r w:rsidRPr="00042150">
        <w:rPr>
          <w:rFonts w:cstheme="minorHAnsi"/>
          <w:szCs w:val="22"/>
        </w:rPr>
        <w:t>an or inte</w:t>
      </w:r>
      <w:r w:rsidRPr="00042150">
        <w:rPr>
          <w:rFonts w:cstheme="minorHAnsi"/>
          <w:szCs w:val="22"/>
        </w:rPr>
        <w:t>l</w:t>
      </w:r>
      <w:r w:rsidRPr="00042150">
        <w:rPr>
          <w:rFonts w:cstheme="minorHAnsi"/>
          <w:szCs w:val="22"/>
        </w:rPr>
        <w:t>lectual, something still requires explanation.</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answer appears to lie in the organization of the early Church. It is known that from at least the middle of the second century, no one who had not been initiated by baptism into the Christian Mysteries was permitted to attend the Eucharist.</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lastRenderedPageBreak/>
        <w:t>(1)</w:t>
      </w:r>
      <w:r w:rsidRPr="00042150">
        <w:rPr>
          <w:rFonts w:cstheme="minorHAnsi"/>
          <w:szCs w:val="22"/>
        </w:rPr>
        <w:tab/>
        <w:t>Like the Mystery Religions of the day, the central Christian Rite was not open to the public; it was in that respect a Mystery Rite, and even the catechumens, i.e. converts receiving i</w:t>
      </w:r>
      <w:r w:rsidRPr="00042150">
        <w:rPr>
          <w:rFonts w:cstheme="minorHAnsi"/>
          <w:szCs w:val="22"/>
        </w:rPr>
        <w:t>n</w:t>
      </w:r>
      <w:r w:rsidRPr="00042150">
        <w:rPr>
          <w:rFonts w:cstheme="minorHAnsi"/>
          <w:szCs w:val="22"/>
        </w:rPr>
        <w:t>structions but not yet baptized, had to leave after the sermon and before the Eucharist proper b</w:t>
      </w:r>
      <w:r w:rsidRPr="00042150">
        <w:rPr>
          <w:rFonts w:cstheme="minorHAnsi"/>
          <w:szCs w:val="22"/>
        </w:rPr>
        <w:t>e</w:t>
      </w:r>
      <w:r w:rsidRPr="00042150">
        <w:rPr>
          <w:rFonts w:cstheme="minorHAnsi"/>
          <w:szCs w:val="22"/>
        </w:rPr>
        <w:t>gan. It may be noted that the ancient Eastern Liturgies still refer to the Sacraments as Mysteries, and that in the Russian Orthodox Rite the catechumens are still bidden to leave after the sermon.</w:t>
      </w:r>
    </w:p>
    <w:p w:rsidR="007D771B" w:rsidRPr="00042150" w:rsidRDefault="007D771B" w:rsidP="00A72B4A">
      <w:pPr>
        <w:spacing w:before="0" w:after="0" w:line="240" w:lineRule="auto"/>
        <w:jc w:val="both"/>
        <w:rPr>
          <w:rFonts w:cstheme="minorHAnsi"/>
          <w:szCs w:val="22"/>
        </w:rPr>
      </w:pPr>
      <w:r w:rsidRPr="00042150">
        <w:rPr>
          <w:rFonts w:cstheme="minorHAnsi"/>
          <w:szCs w:val="22"/>
        </w:rPr>
        <w:t>In Roman theology, the Eucharist is technically called a Mystery because its full understanding transcends the powers of the mind.</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(2)</w:t>
      </w:r>
      <w:r w:rsidRPr="00042150">
        <w:rPr>
          <w:rFonts w:cstheme="minorHAnsi"/>
          <w:szCs w:val="22"/>
        </w:rPr>
        <w:tab/>
        <w:t>The question now arises, was the Eucharist already a Mystery Rite in apostolic times? It must be remembered that our knowledge of the apostolic Church is incomplete; the only conte</w:t>
      </w:r>
      <w:r w:rsidRPr="00042150">
        <w:rPr>
          <w:rFonts w:cstheme="minorHAnsi"/>
          <w:szCs w:val="22"/>
        </w:rPr>
        <w:t>m</w:t>
      </w:r>
      <w:r w:rsidRPr="00042150">
        <w:rPr>
          <w:rFonts w:cstheme="minorHAnsi"/>
          <w:szCs w:val="22"/>
        </w:rPr>
        <w:t>porary or nearly contemporary evidence available is from the books of the New Testament, and these are principally concerned with religious truths, and only incidentally and occasionally with church organization. Nevertheless, the simple hypothesis that the Eucharist was already regarded as a Mystery Rite, though contrary to current opinion, explains certain peculiarities of the New Test</w:t>
      </w:r>
      <w:r w:rsidRPr="00042150">
        <w:rPr>
          <w:rFonts w:cstheme="minorHAnsi"/>
          <w:szCs w:val="22"/>
        </w:rPr>
        <w:t>a</w:t>
      </w:r>
      <w:r w:rsidRPr="00042150">
        <w:rPr>
          <w:rFonts w:cstheme="minorHAnsi"/>
          <w:szCs w:val="22"/>
        </w:rPr>
        <w:t>ment documents, while there appears little if anything against this view.</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Such an hypothesis explains why the Synoptics, in their accounts of the Last Supper, omit the Lord's command to repeat the Rite, and why they give their Eucharistic theology, otherwise conspicuou</w:t>
      </w:r>
      <w:r w:rsidRPr="00042150">
        <w:rPr>
          <w:rFonts w:cstheme="minorHAnsi"/>
          <w:szCs w:val="22"/>
        </w:rPr>
        <w:t>s</w:t>
      </w:r>
      <w:r w:rsidRPr="00042150">
        <w:rPr>
          <w:rFonts w:cstheme="minorHAnsi"/>
          <w:szCs w:val="22"/>
        </w:rPr>
        <w:t>ly absent, under the veil of the Miraculous food. No one reading the Gospels, who was ignorant of the Eucharistic Rite, would gather that such a rite was an habitual expression of the Church’s dev</w:t>
      </w:r>
      <w:r w:rsidRPr="00042150">
        <w:rPr>
          <w:rFonts w:cstheme="minorHAnsi"/>
          <w:szCs w:val="22"/>
        </w:rPr>
        <w:t>o</w:t>
      </w:r>
      <w:r w:rsidRPr="00042150">
        <w:rPr>
          <w:rFonts w:cstheme="minorHAnsi"/>
          <w:szCs w:val="22"/>
        </w:rPr>
        <w:t>tion to the Lord. Indeed, it can fairly be claimed that the Institution of the Eucharist, as described in the Synoptics, could not have been intelligible to the disciples without further e</w:t>
      </w:r>
      <w:r w:rsidRPr="00042150">
        <w:rPr>
          <w:rFonts w:cstheme="minorHAnsi"/>
          <w:szCs w:val="22"/>
        </w:rPr>
        <w:t>x</w:t>
      </w:r>
      <w:r w:rsidRPr="00042150">
        <w:rPr>
          <w:rFonts w:cstheme="minorHAnsi"/>
          <w:szCs w:val="22"/>
        </w:rPr>
        <w:t>planation. It is true that in the Received Text of Luke, XXII, 19, 20, the command to repeat the Rite occurs, but there are strong grounds for concluding that these verses, together with the mention of the second chalice, are interpolations</w:t>
      </w:r>
      <w:r w:rsidR="00C30177">
        <w:rPr>
          <w:rStyle w:val="Voetnootmarkering"/>
          <w:rFonts w:cstheme="minorHAnsi"/>
          <w:szCs w:val="22"/>
        </w:rPr>
        <w:footnoteReference w:id="1"/>
      </w:r>
      <w:r w:rsidRPr="00042150">
        <w:rPr>
          <w:rFonts w:cstheme="minorHAnsi"/>
          <w:szCs w:val="22"/>
        </w:rPr>
        <w:t>. The Gospels could therefore be safely placed in the hands of or read to catechumens and enquirers, the deeper impl</w:t>
      </w:r>
      <w:r w:rsidRPr="00042150">
        <w:rPr>
          <w:rFonts w:cstheme="minorHAnsi"/>
          <w:szCs w:val="22"/>
        </w:rPr>
        <w:t>i</w:t>
      </w:r>
      <w:r w:rsidRPr="00042150">
        <w:rPr>
          <w:rFonts w:cstheme="minorHAnsi"/>
          <w:szCs w:val="22"/>
        </w:rPr>
        <w:t>cations being explained at baptism.</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John, more cautious than the Synoptics, omits any mention of the Institution of the Euch</w:t>
      </w:r>
      <w:r w:rsidRPr="00042150">
        <w:rPr>
          <w:rFonts w:cstheme="minorHAnsi"/>
          <w:szCs w:val="22"/>
        </w:rPr>
        <w:t>a</w:t>
      </w:r>
      <w:r w:rsidRPr="00042150">
        <w:rPr>
          <w:rFonts w:cstheme="minorHAnsi"/>
          <w:szCs w:val="22"/>
        </w:rPr>
        <w:t xml:space="preserve">rist, an omission which certainly calls for explanation. Such an account, if taken in conjunction with the veiled Discourse on the Bread of Life, might have made the Mystery too plain to the uninitiated. Note </w:t>
      </w:r>
      <w:r w:rsidR="00ED61A8" w:rsidRPr="00042150">
        <w:rPr>
          <w:rFonts w:cstheme="minorHAnsi"/>
          <w:szCs w:val="22"/>
        </w:rPr>
        <w:t>to</w:t>
      </w:r>
      <w:r w:rsidRPr="00042150">
        <w:rPr>
          <w:rFonts w:cstheme="minorHAnsi"/>
          <w:szCs w:val="22"/>
        </w:rPr>
        <w:t xml:space="preserve"> the veiled way in which Albercius, as quoted previously, alludes to the Eucharist.</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 xml:space="preserve">On the other hand, the </w:t>
      </w:r>
      <w:r w:rsidRPr="008D2D1A">
        <w:rPr>
          <w:rFonts w:cstheme="minorHAnsi"/>
          <w:i/>
          <w:szCs w:val="22"/>
        </w:rPr>
        <w:t>earliest</w:t>
      </w:r>
      <w:r w:rsidRPr="00042150">
        <w:rPr>
          <w:rFonts w:cstheme="minorHAnsi"/>
          <w:szCs w:val="22"/>
        </w:rPr>
        <w:t xml:space="preserve"> account of the Eucharist, that given by St. Paul, does contain the Dominical command to repeat the Supper, but this account is embodied in a letter to Corinthian members of the Church</w:t>
      </w:r>
      <w:r w:rsidR="00C30177">
        <w:rPr>
          <w:rFonts w:cstheme="minorHAnsi"/>
          <w:szCs w:val="22"/>
        </w:rPr>
        <w:t xml:space="preserve"> </w:t>
      </w:r>
      <w:r w:rsidR="00C30177">
        <w:rPr>
          <w:rStyle w:val="Voetnootmarkering"/>
          <w:rFonts w:cstheme="minorHAnsi"/>
          <w:szCs w:val="22"/>
        </w:rPr>
        <w:footnoteReference w:id="2"/>
      </w:r>
      <w:r w:rsidRPr="00042150">
        <w:rPr>
          <w:rFonts w:cstheme="minorHAnsi"/>
          <w:szCs w:val="22"/>
        </w:rPr>
        <w:t>. It abounds in technical terms and admonishes its recipients on various matters of conduct. Clearly it was not intended originally for public consumption.</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St. Paul frequently employs technical terms from the Mysteries</w:t>
      </w:r>
      <w:r w:rsidR="00C30177">
        <w:rPr>
          <w:rStyle w:val="Voetnootmarkering"/>
          <w:rFonts w:cstheme="minorHAnsi"/>
          <w:szCs w:val="22"/>
        </w:rPr>
        <w:footnoteReference w:id="3"/>
      </w:r>
      <w:r w:rsidRPr="00042150">
        <w:rPr>
          <w:rFonts w:cstheme="minorHAnsi"/>
          <w:szCs w:val="22"/>
        </w:rPr>
        <w:t xml:space="preserve">  and though the exact sense in which he employs them is debatable, this increases the probability that the Church had adopted to its own requirements something of the outer organization, as well as the terminology, of the My</w:t>
      </w:r>
      <w:r w:rsidRPr="00042150">
        <w:rPr>
          <w:rFonts w:cstheme="minorHAnsi"/>
          <w:szCs w:val="22"/>
        </w:rPr>
        <w:t>s</w:t>
      </w:r>
      <w:r w:rsidRPr="00042150">
        <w:rPr>
          <w:rFonts w:cstheme="minorHAnsi"/>
          <w:szCs w:val="22"/>
        </w:rPr>
        <w:t>tery religions so widely followed in that day. Thus Paul frequently</w:t>
      </w:r>
      <w:r w:rsidR="00C30177">
        <w:rPr>
          <w:rFonts w:cstheme="minorHAnsi"/>
          <w:szCs w:val="22"/>
        </w:rPr>
        <w:t xml:space="preserve"> uses the word "mystery" itself</w:t>
      </w:r>
      <w:r w:rsidR="00C30177">
        <w:rPr>
          <w:rStyle w:val="Voetnootmarkering"/>
          <w:rFonts w:cstheme="minorHAnsi"/>
          <w:szCs w:val="22"/>
        </w:rPr>
        <w:footnoteReference w:id="4"/>
      </w:r>
      <w:r w:rsidRPr="00042150">
        <w:rPr>
          <w:rFonts w:cstheme="minorHAnsi"/>
          <w:szCs w:val="22"/>
        </w:rPr>
        <w:t xml:space="preserve"> and when he says, "We speak wisdom among them that are perfect," the word here tran</w:t>
      </w:r>
      <w:r w:rsidRPr="00042150">
        <w:rPr>
          <w:rFonts w:cstheme="minorHAnsi"/>
          <w:szCs w:val="22"/>
        </w:rPr>
        <w:t>s</w:t>
      </w:r>
      <w:r w:rsidRPr="00042150">
        <w:rPr>
          <w:rFonts w:cstheme="minorHAnsi"/>
          <w:szCs w:val="22"/>
        </w:rPr>
        <w:lastRenderedPageBreak/>
        <w:t>lated "perfect" is akin to the term used in the Mystery Religions for those who had passed all the stages of initiation</w:t>
      </w:r>
      <w:r w:rsidR="00C30177">
        <w:rPr>
          <w:rStyle w:val="Voetnootmarkering"/>
          <w:rFonts w:cstheme="minorHAnsi"/>
          <w:szCs w:val="22"/>
        </w:rPr>
        <w:footnoteReference w:id="5"/>
      </w:r>
      <w:r w:rsidRPr="00042150">
        <w:rPr>
          <w:rFonts w:cstheme="minorHAnsi"/>
          <w:szCs w:val="22"/>
        </w:rPr>
        <w:t>.  He then goes on to speak of the wisdom of God hidden in a mystery and tells the Cori</w:t>
      </w:r>
      <w:r w:rsidRPr="00042150">
        <w:rPr>
          <w:rFonts w:cstheme="minorHAnsi"/>
          <w:szCs w:val="22"/>
        </w:rPr>
        <w:t>n</w:t>
      </w:r>
      <w:r w:rsidRPr="00042150">
        <w:rPr>
          <w:rFonts w:cstheme="minorHAnsi"/>
          <w:szCs w:val="22"/>
        </w:rPr>
        <w:t>thians bluntly that they are not yet fitted to hear the further revelations which he could make to them. Elsewhere he speaks of "illumination" through light received</w:t>
      </w:r>
      <w:r w:rsidR="008D2D1A">
        <w:rPr>
          <w:rFonts w:cstheme="minorHAnsi"/>
          <w:szCs w:val="22"/>
        </w:rPr>
        <w:t xml:space="preserve"> </w:t>
      </w:r>
      <w:r w:rsidRPr="00042150">
        <w:rPr>
          <w:rFonts w:cstheme="minorHAnsi"/>
          <w:szCs w:val="22"/>
        </w:rPr>
        <w:t>"as in a mirror" from the Lord who is the image of God - by this vision we are "metamorphosed" or "transfigured" into the same likeness. All these terms were employed in a technical sense in the Mysteries</w:t>
      </w:r>
      <w:r w:rsidR="00B852DC">
        <w:rPr>
          <w:rFonts w:cstheme="minorHAnsi"/>
          <w:szCs w:val="22"/>
        </w:rPr>
        <w:t xml:space="preserve"> </w:t>
      </w:r>
      <w:r w:rsidR="00B852DC">
        <w:rPr>
          <w:rStyle w:val="Voetnootmarkering"/>
          <w:rFonts w:cstheme="minorHAnsi"/>
          <w:szCs w:val="22"/>
        </w:rPr>
        <w:footnoteReference w:id="6"/>
      </w:r>
      <w:r w:rsidRPr="00042150">
        <w:rPr>
          <w:rFonts w:cstheme="minorHAnsi"/>
          <w:szCs w:val="22"/>
        </w:rPr>
        <w:t xml:space="preserve">.  Since St. Paul frequently uses the word "mystery," a word found also in the </w:t>
      </w:r>
      <w:proofErr w:type="spellStart"/>
      <w:r w:rsidRPr="00042150">
        <w:rPr>
          <w:rFonts w:cstheme="minorHAnsi"/>
          <w:szCs w:val="22"/>
        </w:rPr>
        <w:t>Synoptics</w:t>
      </w:r>
      <w:proofErr w:type="spellEnd"/>
      <w:r w:rsidR="00B852DC">
        <w:rPr>
          <w:rStyle w:val="Voetnootmarkering"/>
          <w:rFonts w:cstheme="minorHAnsi"/>
          <w:szCs w:val="22"/>
        </w:rPr>
        <w:footnoteReference w:id="7"/>
      </w:r>
      <w:r w:rsidRPr="00042150">
        <w:rPr>
          <w:rFonts w:cstheme="minorHAnsi"/>
          <w:szCs w:val="22"/>
        </w:rPr>
        <w:t xml:space="preserve"> , a Gentile convert would be led to suppose that the Christian religion had secret ceremonies. In the Septuagint, and in Jewish apocryphal writings current at the time of the early Church, "mysteries" invariably means secrets divulged to certain persons</w:t>
      </w:r>
      <w:r w:rsidR="00B852DC">
        <w:rPr>
          <w:rStyle w:val="Voetnootmarkering"/>
          <w:rFonts w:cstheme="minorHAnsi"/>
          <w:szCs w:val="22"/>
        </w:rPr>
        <w:footnoteReference w:id="8"/>
      </w:r>
      <w:r w:rsidRPr="00042150">
        <w:rPr>
          <w:rFonts w:cstheme="minorHAnsi"/>
          <w:szCs w:val="22"/>
        </w:rPr>
        <w:t>, hence a Jewish convert would suppose that the Church held, secret doctrine, if not ceremony.</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The supposition that the Eucharist was secret from the beginning, explains why there is no hint whatever in the unhappy controversies which sprang up between Christian and Jew in the very earliest days, as to the subject of the Eucharist. Doubtless for reasons of reverence the point is rar</w:t>
      </w:r>
      <w:r w:rsidRPr="00042150">
        <w:rPr>
          <w:rFonts w:cstheme="minorHAnsi"/>
          <w:szCs w:val="22"/>
        </w:rPr>
        <w:t>e</w:t>
      </w:r>
      <w:r w:rsidRPr="00042150">
        <w:rPr>
          <w:rFonts w:cstheme="minorHAnsi"/>
          <w:szCs w:val="22"/>
        </w:rPr>
        <w:t>ly referred to, but the drinking of blood, even though in symbolic and spiritualized terms, would have been anathema to</w:t>
      </w:r>
      <w:r w:rsidR="00ED61A8">
        <w:rPr>
          <w:rFonts w:cstheme="minorHAnsi"/>
          <w:szCs w:val="22"/>
        </w:rPr>
        <w:t xml:space="preserve"> </w:t>
      </w:r>
      <w:r w:rsidRPr="00042150">
        <w:rPr>
          <w:rFonts w:cstheme="minorHAnsi"/>
          <w:szCs w:val="22"/>
        </w:rPr>
        <w:t>an orthodox Jew, since it was expressly forbidden und</w:t>
      </w:r>
      <w:r w:rsidR="00B852DC">
        <w:rPr>
          <w:rFonts w:cstheme="minorHAnsi"/>
          <w:szCs w:val="22"/>
        </w:rPr>
        <w:t>er any circumstances by the Law</w:t>
      </w:r>
      <w:r w:rsidR="00B852DC">
        <w:rPr>
          <w:rStyle w:val="Voetnootmarkering"/>
          <w:rFonts w:cstheme="minorHAnsi"/>
          <w:szCs w:val="22"/>
        </w:rPr>
        <w:footnoteReference w:id="9"/>
      </w:r>
      <w:r w:rsidRPr="00042150">
        <w:rPr>
          <w:rFonts w:cstheme="minorHAnsi"/>
          <w:szCs w:val="22"/>
        </w:rPr>
        <w:t xml:space="preserve"> . Yet of such an objection on the part of Jewry there is no hint.</w:t>
      </w:r>
      <w:r w:rsidR="008D2D1A">
        <w:rPr>
          <w:rFonts w:cstheme="minorHAnsi"/>
          <w:szCs w:val="22"/>
        </w:rPr>
        <w:br/>
      </w:r>
    </w:p>
    <w:p w:rsidR="007D771B" w:rsidRPr="00042150" w:rsidRDefault="007D771B" w:rsidP="008D2D1A">
      <w:pPr>
        <w:spacing w:before="0" w:after="0" w:line="240" w:lineRule="auto"/>
        <w:ind w:firstLine="720"/>
        <w:jc w:val="both"/>
        <w:rPr>
          <w:rFonts w:cstheme="minorHAnsi"/>
          <w:szCs w:val="22"/>
        </w:rPr>
      </w:pPr>
      <w:r w:rsidRPr="00042150">
        <w:rPr>
          <w:rFonts w:cstheme="minorHAnsi"/>
          <w:szCs w:val="22"/>
        </w:rPr>
        <w:t>On the other hand, to a Gentile convert, the ritual Supper might easily have been co</w:t>
      </w:r>
      <w:r w:rsidRPr="00042150">
        <w:rPr>
          <w:rFonts w:cstheme="minorHAnsi"/>
          <w:szCs w:val="22"/>
        </w:rPr>
        <w:t>n</w:t>
      </w:r>
      <w:r w:rsidRPr="00042150">
        <w:rPr>
          <w:rFonts w:cstheme="minorHAnsi"/>
          <w:szCs w:val="22"/>
        </w:rPr>
        <w:t xml:space="preserve">founded with the ritual meals of the Gentile religions, and with the degenerate "tables of demons" against which St. Paul warned the </w:t>
      </w:r>
      <w:r w:rsidR="00082BFD" w:rsidRPr="00042150">
        <w:rPr>
          <w:rFonts w:cstheme="minorHAnsi"/>
          <w:szCs w:val="22"/>
        </w:rPr>
        <w:t>faithful</w:t>
      </w:r>
      <w:r w:rsidR="00B852DC">
        <w:rPr>
          <w:rStyle w:val="Voetnootmarkering"/>
          <w:rFonts w:cstheme="minorHAnsi"/>
          <w:szCs w:val="22"/>
        </w:rPr>
        <w:footnoteReference w:id="10"/>
      </w:r>
      <w:r w:rsidR="00082BFD" w:rsidRPr="00042150">
        <w:rPr>
          <w:rFonts w:cstheme="minorHAnsi"/>
          <w:szCs w:val="22"/>
        </w:rPr>
        <w:t xml:space="preserve">. </w:t>
      </w:r>
      <w:r w:rsidRPr="00042150">
        <w:rPr>
          <w:rFonts w:cstheme="minorHAnsi"/>
          <w:szCs w:val="22"/>
        </w:rPr>
        <w:t>Whether a Jew or a Gentile, it seems clear that some preparation would be required by a convert, before approaching the central act of the Church, the mystic Su</w:t>
      </w:r>
      <w:r w:rsidRPr="00042150">
        <w:rPr>
          <w:rFonts w:cstheme="minorHAnsi"/>
          <w:szCs w:val="22"/>
        </w:rPr>
        <w:t>p</w:t>
      </w:r>
      <w:r w:rsidRPr="00042150">
        <w:rPr>
          <w:rFonts w:cstheme="minorHAnsi"/>
          <w:szCs w:val="22"/>
        </w:rPr>
        <w:t>per; a preparation which most Churches require even t</w:t>
      </w:r>
      <w:r w:rsidR="00ED61A8">
        <w:rPr>
          <w:rFonts w:cstheme="minorHAnsi"/>
          <w:szCs w:val="22"/>
        </w:rPr>
        <w:t>o</w:t>
      </w:r>
      <w:r w:rsidRPr="00042150">
        <w:rPr>
          <w:rFonts w:cstheme="minorHAnsi"/>
          <w:szCs w:val="22"/>
        </w:rPr>
        <w:t>day, though the need for secrecy, or if the word is preferred, for privacy, has gone.</w:t>
      </w:r>
      <w:r w:rsidR="00ED61A8">
        <w:rPr>
          <w:rFonts w:cstheme="minorHAnsi"/>
          <w:szCs w:val="22"/>
        </w:rPr>
        <w:br/>
      </w:r>
    </w:p>
    <w:p w:rsidR="00ED61A8" w:rsidRPr="00ED61A8" w:rsidRDefault="007D771B" w:rsidP="00ED61A8">
      <w:pPr>
        <w:spacing w:before="0" w:after="0" w:line="240" w:lineRule="auto"/>
        <w:ind w:firstLine="720"/>
        <w:jc w:val="both"/>
      </w:pPr>
      <w:r w:rsidRPr="00042150">
        <w:rPr>
          <w:rFonts w:cstheme="minorHAnsi"/>
          <w:szCs w:val="22"/>
        </w:rPr>
        <w:t>It can be suspected that Paul's cur</w:t>
      </w:r>
      <w:r w:rsidR="00ED61A8">
        <w:rPr>
          <w:rFonts w:cstheme="minorHAnsi"/>
          <w:szCs w:val="22"/>
        </w:rPr>
        <w:t>ious warning, "Beware of dogs,"</w:t>
      </w:r>
      <w:r w:rsidR="00173BF5">
        <w:rPr>
          <w:rStyle w:val="Voetnootmarkering"/>
          <w:rFonts w:cstheme="minorHAnsi"/>
          <w:szCs w:val="22"/>
        </w:rPr>
        <w:footnoteReference w:id="11"/>
      </w:r>
      <w:r w:rsidRPr="00042150">
        <w:rPr>
          <w:rFonts w:cstheme="minorHAnsi"/>
          <w:szCs w:val="22"/>
        </w:rPr>
        <w:t xml:space="preserve"> is not directed against </w:t>
      </w:r>
      <w:r w:rsidRPr="00ED61A8">
        <w:rPr>
          <w:rFonts w:cstheme="minorHAnsi"/>
          <w:i/>
          <w:szCs w:val="22"/>
        </w:rPr>
        <w:t>canaille</w:t>
      </w:r>
      <w:r w:rsidRPr="00042150">
        <w:rPr>
          <w:rFonts w:cstheme="minorHAnsi"/>
          <w:szCs w:val="22"/>
        </w:rPr>
        <w:t>, but means beware of admitting unbaptize</w:t>
      </w:r>
      <w:r w:rsidR="00ED61A8">
        <w:rPr>
          <w:rFonts w:cstheme="minorHAnsi"/>
          <w:szCs w:val="22"/>
        </w:rPr>
        <w:t>d</w:t>
      </w:r>
      <w:r w:rsidRPr="00042150">
        <w:rPr>
          <w:rFonts w:cstheme="minorHAnsi"/>
          <w:szCs w:val="22"/>
        </w:rPr>
        <w:t xml:space="preserve"> people to the sacred ceremonies. The usage would grow quite naturally out of that cryptic saying of Christ's, "Give not that which is holy to the dogs’’</w:t>
      </w:r>
      <w:r w:rsidR="00173BF5">
        <w:rPr>
          <w:rStyle w:val="Voetnootmarkering"/>
          <w:rFonts w:cstheme="minorHAnsi"/>
          <w:szCs w:val="22"/>
        </w:rPr>
        <w:footnoteReference w:id="12"/>
      </w:r>
      <w:r w:rsidRPr="00042150">
        <w:rPr>
          <w:rFonts w:cstheme="minorHAnsi"/>
          <w:szCs w:val="22"/>
        </w:rPr>
        <w:t xml:space="preserve"> , a saying which is in fact applied by the </w:t>
      </w:r>
      <w:r w:rsidRPr="00ED61A8">
        <w:rPr>
          <w:rFonts w:cstheme="minorHAnsi"/>
          <w:i/>
          <w:szCs w:val="22"/>
        </w:rPr>
        <w:t>Didache</w:t>
      </w:r>
      <w:r w:rsidRPr="00042150">
        <w:rPr>
          <w:rFonts w:cstheme="minorHAnsi"/>
          <w:szCs w:val="22"/>
        </w:rPr>
        <w:t>, written c. 120 A.D.</w:t>
      </w:r>
      <w:r w:rsidR="00ED61A8">
        <w:rPr>
          <w:rFonts w:cstheme="minorHAnsi"/>
          <w:szCs w:val="22"/>
        </w:rPr>
        <w:t xml:space="preserve"> </w:t>
      </w:r>
      <w:r w:rsidRPr="00042150">
        <w:rPr>
          <w:rFonts w:cstheme="minorHAnsi"/>
          <w:szCs w:val="22"/>
        </w:rPr>
        <w:t>if not even earlier, as a warning against admitting the unbaptized to the Eucharist. Out of this saying grew that other sa</w:t>
      </w:r>
      <w:r w:rsidRPr="00042150">
        <w:rPr>
          <w:rFonts w:cstheme="minorHAnsi"/>
          <w:szCs w:val="22"/>
        </w:rPr>
        <w:t>y</w:t>
      </w:r>
      <w:r w:rsidRPr="00042150">
        <w:rPr>
          <w:rFonts w:cstheme="minorHAnsi"/>
          <w:szCs w:val="22"/>
        </w:rPr>
        <w:t>ing, found in the oldest Liturgies, "Holy things for holy people."</w:t>
      </w:r>
      <w:r w:rsidR="00ED61A8">
        <w:rPr>
          <w:rFonts w:cstheme="minorHAnsi"/>
          <w:szCs w:val="22"/>
        </w:rPr>
        <w:br/>
      </w:r>
    </w:p>
    <w:p w:rsidR="007D771B" w:rsidRPr="00042150" w:rsidRDefault="007D771B" w:rsidP="00ED61A8">
      <w:pPr>
        <w:spacing w:before="0" w:after="0" w:line="240" w:lineRule="auto"/>
        <w:ind w:firstLine="720"/>
        <w:jc w:val="both"/>
        <w:rPr>
          <w:rFonts w:cstheme="minorHAnsi"/>
          <w:szCs w:val="22"/>
        </w:rPr>
      </w:pPr>
      <w:r w:rsidRPr="00042150">
        <w:rPr>
          <w:rFonts w:cstheme="minorHAnsi"/>
          <w:szCs w:val="22"/>
        </w:rPr>
        <w:t>In suggesting that the Apostolic Eucharist was a Mystery Rite, no assumption is made as to whether or not the Rite was of an elaborate form. The simplest meal, if held in private and only for those who had been admitted by another rite, that of baptism, called "initiation," i.e., "beginning" by some of the Fathers, would be technically a Mystery Rite. Nor was such a Rite an innovation in Je</w:t>
      </w:r>
      <w:r w:rsidRPr="00042150">
        <w:rPr>
          <w:rFonts w:cstheme="minorHAnsi"/>
          <w:szCs w:val="22"/>
        </w:rPr>
        <w:t>w</w:t>
      </w:r>
      <w:r w:rsidRPr="00042150">
        <w:rPr>
          <w:rFonts w:cstheme="minorHAnsi"/>
          <w:szCs w:val="22"/>
        </w:rPr>
        <w:t xml:space="preserve">ish life. The Essenes admitted members after a novitiate and a ritual bath. They claimed a secret </w:t>
      </w:r>
      <w:r w:rsidRPr="00042150">
        <w:rPr>
          <w:rFonts w:cstheme="minorHAnsi"/>
          <w:szCs w:val="22"/>
        </w:rPr>
        <w:lastRenderedPageBreak/>
        <w:t>knowledge of healing and of the names of angels, and at times held a solemn repast in silence, du</w:t>
      </w:r>
      <w:r w:rsidRPr="00042150">
        <w:rPr>
          <w:rFonts w:cstheme="minorHAnsi"/>
          <w:szCs w:val="22"/>
        </w:rPr>
        <w:t>r</w:t>
      </w:r>
      <w:r w:rsidRPr="00042150">
        <w:rPr>
          <w:rFonts w:cstheme="minorHAnsi"/>
          <w:szCs w:val="22"/>
        </w:rPr>
        <w:t xml:space="preserve">ing which prayers were </w:t>
      </w:r>
      <w:r w:rsidR="00082BFD" w:rsidRPr="00042150">
        <w:rPr>
          <w:rFonts w:cstheme="minorHAnsi"/>
          <w:szCs w:val="22"/>
        </w:rPr>
        <w:t>said</w:t>
      </w:r>
      <w:r w:rsidR="00173BF5">
        <w:rPr>
          <w:rStyle w:val="Voetnootmarkering"/>
          <w:rFonts w:cstheme="minorHAnsi"/>
          <w:szCs w:val="22"/>
        </w:rPr>
        <w:footnoteReference w:id="13"/>
      </w:r>
      <w:r w:rsidR="00082BFD" w:rsidRPr="00042150">
        <w:rPr>
          <w:rFonts w:cstheme="minorHAnsi"/>
          <w:szCs w:val="22"/>
        </w:rPr>
        <w:t xml:space="preserve">. </w:t>
      </w:r>
      <w:r w:rsidRPr="00042150">
        <w:rPr>
          <w:rFonts w:cstheme="minorHAnsi"/>
          <w:szCs w:val="22"/>
        </w:rPr>
        <w:t>They lived together, holding possessions in common, thus exhibiting a close parallel to the primitive communal life of the early Church. The Essene, or Essene-like, Sect of the Dead Sea Scrolls, with very close analogies to the Church, held a secret repast at which bread and wine were blessed by a priest, and by the Messiah</w:t>
      </w:r>
      <w:r w:rsidR="00173BF5">
        <w:rPr>
          <w:rStyle w:val="Voetnootmarkering"/>
          <w:rFonts w:cstheme="minorHAnsi"/>
          <w:szCs w:val="22"/>
        </w:rPr>
        <w:footnoteReference w:id="14"/>
      </w:r>
      <w:r w:rsidRPr="00042150">
        <w:rPr>
          <w:rFonts w:cstheme="minorHAnsi"/>
          <w:szCs w:val="22"/>
        </w:rPr>
        <w:t xml:space="preserve"> .</w:t>
      </w:r>
      <w:r w:rsidR="00ED61A8">
        <w:rPr>
          <w:rFonts w:cstheme="minorHAnsi"/>
          <w:szCs w:val="22"/>
        </w:rPr>
        <w:br/>
      </w:r>
    </w:p>
    <w:p w:rsidR="007D771B" w:rsidRPr="00042150" w:rsidRDefault="007D771B" w:rsidP="00ED61A8">
      <w:pPr>
        <w:spacing w:before="0" w:after="0" w:line="240" w:lineRule="auto"/>
        <w:ind w:firstLine="720"/>
        <w:jc w:val="both"/>
        <w:rPr>
          <w:rFonts w:cstheme="minorHAnsi"/>
          <w:szCs w:val="22"/>
        </w:rPr>
      </w:pPr>
      <w:r w:rsidRPr="00042150">
        <w:rPr>
          <w:rFonts w:cstheme="minorHAnsi"/>
          <w:szCs w:val="22"/>
        </w:rPr>
        <w:t xml:space="preserve">The Essenes are not mentioned in the Gospels, and disappear mysteriously from the scene shortly after. It has been suggested more than once that they were absorbed by the nascent Church. </w:t>
      </w:r>
    </w:p>
    <w:p w:rsidR="00B852DC" w:rsidRDefault="00B852DC">
      <w:pPr>
        <w:rPr>
          <w:rFonts w:cstheme="minorHAnsi"/>
          <w:szCs w:val="22"/>
        </w:rPr>
      </w:pPr>
      <w:r>
        <w:rPr>
          <w:rFonts w:cstheme="minorHAnsi"/>
          <w:szCs w:val="22"/>
        </w:rPr>
        <w:br w:type="page"/>
      </w:r>
    </w:p>
    <w:p w:rsidR="007D771B" w:rsidRPr="00042150" w:rsidRDefault="007D771B" w:rsidP="00ED61A8">
      <w:pPr>
        <w:pStyle w:val="Kop1"/>
        <w:jc w:val="center"/>
      </w:pPr>
      <w:bookmarkStart w:id="31" w:name="AppII"/>
      <w:bookmarkStart w:id="32" w:name="_Toc349379379"/>
      <w:r w:rsidRPr="00042150">
        <w:lastRenderedPageBreak/>
        <w:t>APPENDIX II</w:t>
      </w:r>
      <w:bookmarkEnd w:id="32"/>
    </w:p>
    <w:p w:rsidR="007D771B" w:rsidRPr="00042150" w:rsidRDefault="007D771B" w:rsidP="00ED61A8">
      <w:pPr>
        <w:pStyle w:val="Kop1"/>
        <w:jc w:val="center"/>
      </w:pPr>
      <w:bookmarkStart w:id="33" w:name="_Toc349379380"/>
      <w:bookmarkEnd w:id="31"/>
      <w:r w:rsidRPr="00042150">
        <w:t>AN EXTRACT FROM THE ACTS OF THOMAS</w:t>
      </w:r>
      <w:bookmarkEnd w:id="33"/>
    </w:p>
    <w:p w:rsidR="00ED61A8" w:rsidRDefault="00ED61A8" w:rsidP="00A72B4A">
      <w:pPr>
        <w:spacing w:before="0" w:after="0" w:line="240" w:lineRule="auto"/>
        <w:jc w:val="both"/>
        <w:rPr>
          <w:rFonts w:cstheme="minorHAnsi"/>
          <w:szCs w:val="22"/>
        </w:rPr>
      </w:pPr>
    </w:p>
    <w:p w:rsidR="007D771B" w:rsidRDefault="00ED61A8" w:rsidP="00ED61A8">
      <w:pPr>
        <w:spacing w:before="0" w:after="0" w:line="240" w:lineRule="auto"/>
        <w:jc w:val="both"/>
        <w:rPr>
          <w:rFonts w:cstheme="minorHAnsi"/>
          <w:szCs w:val="22"/>
        </w:rPr>
      </w:pPr>
      <w:r>
        <w:rPr>
          <w:rFonts w:cstheme="minorHAnsi"/>
          <w:szCs w:val="22"/>
        </w:rPr>
        <w:t xml:space="preserve">Paragraphs 132-133: </w:t>
      </w:r>
    </w:p>
    <w:p w:rsidR="00ED61A8" w:rsidRPr="00ED61A8" w:rsidRDefault="00ED61A8" w:rsidP="00ED61A8">
      <w:pPr>
        <w:pStyle w:val="Lijstalinea"/>
        <w:spacing w:before="0" w:after="0" w:line="240" w:lineRule="auto"/>
      </w:pPr>
    </w:p>
    <w:p w:rsidR="007D771B" w:rsidRPr="00ED61A8" w:rsidRDefault="007D771B" w:rsidP="00ED61A8">
      <w:pPr>
        <w:spacing w:before="0" w:after="0" w:line="240" w:lineRule="auto"/>
        <w:ind w:left="851"/>
        <w:jc w:val="both"/>
        <w:rPr>
          <w:rFonts w:cstheme="minorHAnsi"/>
          <w:sz w:val="18"/>
          <w:szCs w:val="18"/>
        </w:rPr>
      </w:pPr>
      <w:r w:rsidRPr="00ED61A8">
        <w:rPr>
          <w:rFonts w:cstheme="minorHAnsi"/>
          <w:sz w:val="18"/>
          <w:szCs w:val="18"/>
        </w:rPr>
        <w:t xml:space="preserve">And he began to say concerning baptism: This baptism is remission of sins: this bringeth forth again light that is shed about us: this bringeth to new birth the new man: this mingleth the spirit (with the body), raiseth up in </w:t>
      </w:r>
      <w:r w:rsidR="00082BFD" w:rsidRPr="00ED61A8">
        <w:rPr>
          <w:rFonts w:cstheme="minorHAnsi"/>
          <w:sz w:val="18"/>
          <w:szCs w:val="18"/>
        </w:rPr>
        <w:t>threefold wise</w:t>
      </w:r>
      <w:r w:rsidRPr="00ED61A8">
        <w:rPr>
          <w:rFonts w:cstheme="minorHAnsi"/>
          <w:sz w:val="18"/>
          <w:szCs w:val="18"/>
        </w:rPr>
        <w:t xml:space="preserve"> a new man and (maketh him) partaker of the remission of sins. Glory be to thee, hidden one, that art comm</w:t>
      </w:r>
      <w:r w:rsidRPr="00ED61A8">
        <w:rPr>
          <w:rFonts w:cstheme="minorHAnsi"/>
          <w:sz w:val="18"/>
          <w:szCs w:val="18"/>
        </w:rPr>
        <w:t>u</w:t>
      </w:r>
      <w:r w:rsidRPr="00ED61A8">
        <w:rPr>
          <w:rFonts w:cstheme="minorHAnsi"/>
          <w:sz w:val="18"/>
          <w:szCs w:val="18"/>
        </w:rPr>
        <w:t>nicated in baptism. Glory to thee the unseen power that is in baptism. Glory to thee, renewal, whereby are they renewed they that are baptised and with affection take hold upon thee.</w:t>
      </w:r>
      <w:r w:rsidR="00ED61A8">
        <w:rPr>
          <w:rFonts w:cstheme="minorHAnsi"/>
          <w:sz w:val="18"/>
          <w:szCs w:val="18"/>
        </w:rPr>
        <w:br/>
      </w:r>
    </w:p>
    <w:p w:rsidR="007D771B" w:rsidRPr="00ED61A8" w:rsidRDefault="007D771B" w:rsidP="00ED61A8">
      <w:pPr>
        <w:spacing w:before="0" w:after="0" w:line="240" w:lineRule="auto"/>
        <w:ind w:left="851"/>
        <w:jc w:val="both"/>
        <w:rPr>
          <w:rFonts w:cstheme="minorHAnsi"/>
          <w:sz w:val="18"/>
          <w:szCs w:val="18"/>
        </w:rPr>
      </w:pPr>
      <w:r w:rsidRPr="00ED61A8">
        <w:rPr>
          <w:rFonts w:cstheme="minorHAnsi"/>
          <w:sz w:val="18"/>
          <w:szCs w:val="18"/>
        </w:rPr>
        <w:t>And having thus said, he poured oil over their heads and said: Glory be to thee the love of compassion. Glory to thee, name of Christ. Glory to thee, power established in Christ. And he commanded a vessel to be brought, and baptized them in the name of the Father and the Son and the Holy Ghost.</w:t>
      </w:r>
      <w:r w:rsidR="00ED61A8">
        <w:rPr>
          <w:rFonts w:cstheme="minorHAnsi"/>
          <w:sz w:val="18"/>
          <w:szCs w:val="18"/>
        </w:rPr>
        <w:br/>
      </w:r>
    </w:p>
    <w:p w:rsidR="007D771B" w:rsidRPr="00ED61A8" w:rsidRDefault="007D771B" w:rsidP="00ED61A8">
      <w:pPr>
        <w:spacing w:before="0" w:after="0" w:line="240" w:lineRule="auto"/>
        <w:ind w:left="851"/>
        <w:jc w:val="both"/>
        <w:rPr>
          <w:rFonts w:cstheme="minorHAnsi"/>
          <w:sz w:val="18"/>
          <w:szCs w:val="18"/>
        </w:rPr>
      </w:pPr>
      <w:r w:rsidRPr="00ED61A8">
        <w:rPr>
          <w:rFonts w:cstheme="minorHAnsi"/>
          <w:sz w:val="18"/>
          <w:szCs w:val="18"/>
        </w:rPr>
        <w:t>And when they were baptized and clad, he set bread on the table and blessed it, and said; Bread of life, the which who eat abide incorruptible: Bread that filleth the hungry souls with the blessing thereof: thou art he that vouchsafest to receive a gift, that thou mayest become unto us remission of sins, and that they who eat thee may become immortal: we invoke upon thee the name of the Mother, of the unspeakable mystery of the hidden powers and authorities: we invoke upon thee the name of Jesus. And he said:</w:t>
      </w:r>
    </w:p>
    <w:p w:rsidR="007D771B" w:rsidRPr="00ED61A8" w:rsidRDefault="007D771B" w:rsidP="00ED61A8">
      <w:pPr>
        <w:spacing w:before="0" w:after="0" w:line="240" w:lineRule="auto"/>
        <w:ind w:left="851"/>
        <w:jc w:val="both"/>
        <w:rPr>
          <w:rFonts w:cstheme="minorHAnsi"/>
          <w:sz w:val="18"/>
          <w:szCs w:val="18"/>
        </w:rPr>
      </w:pPr>
      <w:r w:rsidRPr="00ED61A8">
        <w:rPr>
          <w:rFonts w:cstheme="minorHAnsi"/>
          <w:sz w:val="18"/>
          <w:szCs w:val="18"/>
        </w:rPr>
        <w:t>Let the powers of blessing come, and be established in this bread, that all the souls which partake of it may be washed from their sins. And he brake and gave unto Siphor and his wife and daughter.</w:t>
      </w:r>
      <w:r w:rsidR="00ED61A8">
        <w:rPr>
          <w:rFonts w:cstheme="minorHAnsi"/>
          <w:sz w:val="18"/>
          <w:szCs w:val="18"/>
        </w:rPr>
        <w:br/>
      </w:r>
    </w:p>
    <w:p w:rsidR="007D771B" w:rsidRPr="00042150" w:rsidRDefault="007D771B" w:rsidP="00ED61A8">
      <w:pPr>
        <w:spacing w:before="0" w:after="0" w:line="240" w:lineRule="auto"/>
        <w:jc w:val="right"/>
        <w:rPr>
          <w:rFonts w:cstheme="minorHAnsi"/>
          <w:szCs w:val="22"/>
        </w:rPr>
      </w:pPr>
      <w:r w:rsidRPr="00042150">
        <w:rPr>
          <w:rFonts w:cstheme="minorHAnsi"/>
          <w:szCs w:val="22"/>
        </w:rPr>
        <w:t>(translated by M. R. James. Published by Oxford University Press, 1975)</w:t>
      </w:r>
    </w:p>
    <w:p w:rsidR="00ED61A8" w:rsidRDefault="00ED61A8" w:rsidP="00A72B4A">
      <w:pPr>
        <w:spacing w:before="0" w:after="0" w:line="240" w:lineRule="auto"/>
        <w:jc w:val="both"/>
        <w:rPr>
          <w:rFonts w:cstheme="minorHAnsi"/>
          <w:szCs w:val="22"/>
        </w:rPr>
      </w:pPr>
    </w:p>
    <w:p w:rsidR="007D771B" w:rsidRPr="00042150" w:rsidRDefault="007D771B" w:rsidP="00A72B4A">
      <w:pPr>
        <w:spacing w:before="0" w:after="0" w:line="240" w:lineRule="auto"/>
        <w:ind w:left="20"/>
        <w:jc w:val="both"/>
      </w:pPr>
    </w:p>
    <w:sectPr w:rsidR="007D771B" w:rsidRPr="00042150" w:rsidSect="006B5561">
      <w:footerReference w:type="default" r:id="rId14"/>
      <w:pgSz w:w="11909" w:h="16838"/>
      <w:pgMar w:top="2332" w:right="1562" w:bottom="1418" w:left="1365"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97" w:rsidRDefault="00D85A97" w:rsidP="00681628">
      <w:r>
        <w:separator/>
      </w:r>
    </w:p>
  </w:endnote>
  <w:endnote w:type="continuationSeparator" w:id="0">
    <w:p w:rsidR="00D85A97" w:rsidRDefault="00D85A97" w:rsidP="0068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3A" w:rsidRPr="00634EE1" w:rsidRDefault="00E3273A" w:rsidP="00A57853">
    <w:pPr>
      <w:pStyle w:val="Voettekst"/>
      <w:pBdr>
        <w:top w:val="thinThickSmallGap" w:sz="24" w:space="1" w:color="622423" w:themeColor="accent2" w:themeShade="7F"/>
      </w:pBdr>
      <w:rPr>
        <w:rFonts w:eastAsiaTheme="majorEastAsia"/>
        <w:szCs w:val="22"/>
        <w:lang w:val="en-US"/>
      </w:rPr>
    </w:pPr>
    <w:r w:rsidRPr="00634EE1">
      <w:rPr>
        <w:spacing w:val="18"/>
        <w:szCs w:val="22"/>
        <w:lang w:val="en-US"/>
      </w:rPr>
      <w:t>0</w:t>
    </w:r>
    <w:r>
      <w:rPr>
        <w:spacing w:val="18"/>
        <w:szCs w:val="22"/>
        <w:lang w:val="en-US"/>
      </w:rPr>
      <w:t>41</w:t>
    </w:r>
    <w:r w:rsidRPr="00634EE1">
      <w:rPr>
        <w:spacing w:val="18"/>
        <w:szCs w:val="22"/>
        <w:lang w:val="en-US"/>
      </w:rPr>
      <w:t>.00</w:t>
    </w:r>
    <w:r>
      <w:rPr>
        <w:spacing w:val="18"/>
        <w:szCs w:val="22"/>
        <w:lang w:val="en-US"/>
      </w:rPr>
      <w:t>1</w:t>
    </w:r>
    <w:r w:rsidRPr="00634EE1">
      <w:rPr>
        <w:spacing w:val="18"/>
        <w:szCs w:val="22"/>
        <w:lang w:val="en-US"/>
      </w:rPr>
      <w:t>-I</w:t>
    </w:r>
    <w:r>
      <w:rPr>
        <w:spacing w:val="-14"/>
        <w:szCs w:val="22"/>
        <w:lang w:val="en-US"/>
      </w:rPr>
      <w:t xml:space="preserve"> </w:t>
    </w:r>
    <w:r>
      <w:rPr>
        <w:spacing w:val="-14"/>
        <w:szCs w:val="22"/>
        <w:lang w:val="en-US"/>
      </w:rPr>
      <w:tab/>
    </w:r>
    <w:r w:rsidRPr="007D771B">
      <w:rPr>
        <w:szCs w:val="22"/>
        <w:lang w:val="en-US"/>
      </w:rPr>
      <w:t>THE HISTORY</w:t>
    </w:r>
    <w:r w:rsidRPr="007D771B">
      <w:rPr>
        <w:lang w:val="en-US"/>
      </w:rPr>
      <w:t xml:space="preserve"> AND DEVELOPMENT OF CHRISTIAN LITURGY</w:t>
    </w:r>
    <w:r w:rsidRPr="00634EE1">
      <w:rPr>
        <w:rFonts w:eastAsiaTheme="majorEastAsia"/>
        <w:szCs w:val="22"/>
      </w:rPr>
      <w:ptab w:relativeTo="margin" w:alignment="right" w:leader="none"/>
    </w:r>
    <w:r w:rsidRPr="00634EE1">
      <w:rPr>
        <w:rFonts w:eastAsiaTheme="majorEastAsia"/>
        <w:szCs w:val="22"/>
        <w:lang w:val="en-US"/>
      </w:rPr>
      <w:t xml:space="preserve">Page </w:t>
    </w:r>
    <w:r w:rsidRPr="00634EE1">
      <w:rPr>
        <w:szCs w:val="22"/>
      </w:rPr>
      <w:fldChar w:fldCharType="begin"/>
    </w:r>
    <w:r w:rsidRPr="00634EE1">
      <w:rPr>
        <w:szCs w:val="22"/>
        <w:lang w:val="en-US"/>
      </w:rPr>
      <w:instrText>PAGE   \* MERGEFORMAT</w:instrText>
    </w:r>
    <w:r w:rsidRPr="00634EE1">
      <w:rPr>
        <w:szCs w:val="22"/>
      </w:rPr>
      <w:fldChar w:fldCharType="separate"/>
    </w:r>
    <w:r w:rsidR="0051292D" w:rsidRPr="0051292D">
      <w:rPr>
        <w:rFonts w:eastAsiaTheme="majorEastAsia"/>
        <w:noProof/>
        <w:szCs w:val="22"/>
        <w:lang w:val="en-US"/>
      </w:rPr>
      <w:t>3</w:t>
    </w:r>
    <w:r w:rsidRPr="00634EE1">
      <w:rPr>
        <w:rFonts w:eastAsiaTheme="majorEastAsia"/>
        <w:szCs w:val="22"/>
      </w:rPr>
      <w:fldChar w:fldCharType="end"/>
    </w:r>
  </w:p>
  <w:p w:rsidR="00E3273A" w:rsidRDefault="00E3273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3A" w:rsidRPr="00634EE1" w:rsidRDefault="00E3273A" w:rsidP="00A57853">
    <w:pPr>
      <w:pStyle w:val="Voettekst"/>
      <w:pBdr>
        <w:top w:val="thinThickSmallGap" w:sz="24" w:space="1" w:color="622423" w:themeColor="accent2" w:themeShade="7F"/>
      </w:pBdr>
      <w:rPr>
        <w:rFonts w:eastAsiaTheme="majorEastAsia"/>
        <w:szCs w:val="22"/>
        <w:lang w:val="en-US"/>
      </w:rPr>
    </w:pPr>
    <w:r w:rsidRPr="00634EE1">
      <w:rPr>
        <w:spacing w:val="18"/>
        <w:szCs w:val="22"/>
        <w:lang w:val="en-US"/>
      </w:rPr>
      <w:t>0</w:t>
    </w:r>
    <w:r>
      <w:rPr>
        <w:spacing w:val="18"/>
        <w:szCs w:val="22"/>
        <w:lang w:val="en-US"/>
      </w:rPr>
      <w:t>40</w:t>
    </w:r>
    <w:r w:rsidRPr="00634EE1">
      <w:rPr>
        <w:spacing w:val="18"/>
        <w:szCs w:val="22"/>
        <w:lang w:val="en-US"/>
      </w:rPr>
      <w:t>.00</w:t>
    </w:r>
    <w:r>
      <w:rPr>
        <w:spacing w:val="18"/>
        <w:szCs w:val="22"/>
        <w:lang w:val="en-US"/>
      </w:rPr>
      <w:t>2</w:t>
    </w:r>
    <w:r w:rsidRPr="00634EE1">
      <w:rPr>
        <w:spacing w:val="18"/>
        <w:szCs w:val="22"/>
        <w:lang w:val="en-US"/>
      </w:rPr>
      <w:t>-I</w:t>
    </w:r>
    <w:r>
      <w:rPr>
        <w:spacing w:val="-14"/>
        <w:szCs w:val="22"/>
        <w:lang w:val="en-US"/>
      </w:rPr>
      <w:t xml:space="preserve"> </w:t>
    </w:r>
    <w:r>
      <w:rPr>
        <w:spacing w:val="-14"/>
        <w:szCs w:val="22"/>
        <w:lang w:val="en-US"/>
      </w:rPr>
      <w:tab/>
    </w:r>
    <w:r w:rsidRPr="007D771B">
      <w:rPr>
        <w:szCs w:val="22"/>
        <w:lang w:val="en-US"/>
      </w:rPr>
      <w:t>THE HISTORY</w:t>
    </w:r>
    <w:r w:rsidRPr="007D771B">
      <w:rPr>
        <w:lang w:val="en-US"/>
      </w:rPr>
      <w:t xml:space="preserve"> AND DEVELOPMENT OF CHRISTIAN LITURGY</w:t>
    </w:r>
    <w:r w:rsidRPr="00634EE1">
      <w:rPr>
        <w:rFonts w:eastAsiaTheme="majorEastAsia"/>
        <w:szCs w:val="22"/>
      </w:rPr>
      <w:ptab w:relativeTo="margin" w:alignment="right" w:leader="none"/>
    </w:r>
    <w:r w:rsidRPr="00634EE1">
      <w:rPr>
        <w:rFonts w:eastAsiaTheme="majorEastAsia"/>
        <w:szCs w:val="22"/>
        <w:lang w:val="en-US"/>
      </w:rPr>
      <w:t xml:space="preserve">Page </w:t>
    </w:r>
    <w:r w:rsidRPr="00634EE1">
      <w:rPr>
        <w:szCs w:val="22"/>
      </w:rPr>
      <w:fldChar w:fldCharType="begin"/>
    </w:r>
    <w:r w:rsidRPr="00634EE1">
      <w:rPr>
        <w:szCs w:val="22"/>
        <w:lang w:val="en-US"/>
      </w:rPr>
      <w:instrText>PAGE   \* MERGEFORMAT</w:instrText>
    </w:r>
    <w:r w:rsidRPr="00634EE1">
      <w:rPr>
        <w:szCs w:val="22"/>
      </w:rPr>
      <w:fldChar w:fldCharType="separate"/>
    </w:r>
    <w:r w:rsidR="00871AE8" w:rsidRPr="00871AE8">
      <w:rPr>
        <w:rFonts w:eastAsiaTheme="majorEastAsia"/>
        <w:noProof/>
        <w:szCs w:val="22"/>
        <w:lang w:val="en-US"/>
      </w:rPr>
      <w:t>38</w:t>
    </w:r>
    <w:r w:rsidRPr="00634EE1">
      <w:rPr>
        <w:rFonts w:eastAsiaTheme="majorEastAsia"/>
        <w:szCs w:val="22"/>
      </w:rPr>
      <w:fldChar w:fldCharType="end"/>
    </w:r>
  </w:p>
  <w:p w:rsidR="00E3273A" w:rsidRDefault="00E3273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97" w:rsidRDefault="00D85A97" w:rsidP="00681628">
      <w:r>
        <w:separator/>
      </w:r>
    </w:p>
  </w:footnote>
  <w:footnote w:type="continuationSeparator" w:id="0">
    <w:p w:rsidR="00D85A97" w:rsidRDefault="00D85A97" w:rsidP="00681628">
      <w:r>
        <w:continuationSeparator/>
      </w:r>
    </w:p>
  </w:footnote>
  <w:footnote w:id="1">
    <w:p w:rsidR="00C30177" w:rsidRPr="00C30177" w:rsidRDefault="00C30177">
      <w:pPr>
        <w:pStyle w:val="Voetnoottekst"/>
        <w:rPr>
          <w:lang w:val="en-US"/>
        </w:rPr>
      </w:pPr>
      <w:r>
        <w:rPr>
          <w:rStyle w:val="Voetnootmarkering"/>
        </w:rPr>
        <w:footnoteRef/>
      </w:r>
      <w:r>
        <w:t xml:space="preserve"> </w:t>
      </w:r>
      <w:r>
        <w:rPr>
          <w:lang w:val="en-US"/>
        </w:rPr>
        <w:t>They are omitted in Codex Bezae and Curetonian MSS</w:t>
      </w:r>
    </w:p>
  </w:footnote>
  <w:footnote w:id="2">
    <w:p w:rsidR="00C30177" w:rsidRPr="00C30177" w:rsidRDefault="00C30177">
      <w:pPr>
        <w:pStyle w:val="Voetnoottekst"/>
        <w:rPr>
          <w:lang w:val="en-US"/>
        </w:rPr>
      </w:pPr>
      <w:r>
        <w:rPr>
          <w:rStyle w:val="Voetnootmarkering"/>
        </w:rPr>
        <w:footnoteRef/>
      </w:r>
      <w:r>
        <w:t xml:space="preserve"> </w:t>
      </w:r>
      <w:r>
        <w:rPr>
          <w:lang w:val="en-US"/>
        </w:rPr>
        <w:t>I Cor. X, 16, 17, 21</w:t>
      </w:r>
    </w:p>
  </w:footnote>
  <w:footnote w:id="3">
    <w:p w:rsidR="00C30177" w:rsidRPr="00C30177" w:rsidRDefault="00C30177">
      <w:pPr>
        <w:pStyle w:val="Voetnoottekst"/>
        <w:rPr>
          <w:i/>
          <w:lang w:val="en-US"/>
        </w:rPr>
      </w:pPr>
      <w:r>
        <w:rPr>
          <w:rStyle w:val="Voetnootmarkering"/>
        </w:rPr>
        <w:footnoteRef/>
      </w:r>
      <w:r w:rsidRPr="00C30177">
        <w:rPr>
          <w:lang w:val="en-US"/>
        </w:rPr>
        <w:t xml:space="preserve"> Cf. H.A.A. Kennedy, </w:t>
      </w:r>
      <w:r w:rsidRPr="00C30177">
        <w:rPr>
          <w:i/>
          <w:lang w:val="en-US"/>
        </w:rPr>
        <w:t xml:space="preserve">St. </w:t>
      </w:r>
      <w:r>
        <w:rPr>
          <w:i/>
          <w:lang w:val="en-US"/>
        </w:rPr>
        <w:t>Paul and the Mystery Religions;</w:t>
      </w:r>
      <w:r>
        <w:rPr>
          <w:lang w:val="en-US"/>
        </w:rPr>
        <w:t xml:space="preserve"> S. Angus, </w:t>
      </w:r>
      <w:r>
        <w:rPr>
          <w:i/>
          <w:lang w:val="en-US"/>
        </w:rPr>
        <w:t>The Mystery Religions and Christianity.</w:t>
      </w:r>
    </w:p>
  </w:footnote>
  <w:footnote w:id="4">
    <w:p w:rsidR="00C30177" w:rsidRPr="00C30177" w:rsidRDefault="00C30177">
      <w:pPr>
        <w:pStyle w:val="Voetnoottekst"/>
        <w:rPr>
          <w:lang w:val="en-US"/>
        </w:rPr>
      </w:pPr>
      <w:r>
        <w:rPr>
          <w:rStyle w:val="Voetnootmarkering"/>
        </w:rPr>
        <w:footnoteRef/>
      </w:r>
      <w:r>
        <w:t xml:space="preserve"> </w:t>
      </w:r>
      <w:r w:rsidRPr="00C30177">
        <w:t xml:space="preserve">I </w:t>
      </w:r>
      <w:r>
        <w:t>C</w:t>
      </w:r>
      <w:r w:rsidRPr="00C30177">
        <w:t>or. II, 7; IV, 1; XIII, 20; XV, 51; Romans XI, 25; XVI, 25; Eph. I, 9; III, 3-9; V, 32; VI, 19; Col. I, 26, 27; II, 2; IV, 3</w:t>
      </w:r>
    </w:p>
  </w:footnote>
  <w:footnote w:id="5">
    <w:p w:rsidR="00C30177" w:rsidRPr="00C30177" w:rsidRDefault="00C30177">
      <w:pPr>
        <w:pStyle w:val="Voetnoottekst"/>
        <w:rPr>
          <w:lang w:val="en-US"/>
        </w:rPr>
      </w:pPr>
      <w:r>
        <w:rPr>
          <w:rStyle w:val="Voetnootmarkering"/>
        </w:rPr>
        <w:footnoteRef/>
      </w:r>
      <w:r>
        <w:t xml:space="preserve"> I Cor</w:t>
      </w:r>
      <w:r w:rsidR="00B852DC">
        <w:t>.</w:t>
      </w:r>
      <w:r>
        <w:t xml:space="preserve"> II, 6; Ernest Evans, </w:t>
      </w:r>
      <w:r>
        <w:rPr>
          <w:i/>
        </w:rPr>
        <w:t xml:space="preserve">The Epistle of Paul the Apostle to the Corintians, </w:t>
      </w:r>
      <w:r>
        <w:t>loc. Cit.</w:t>
      </w:r>
    </w:p>
  </w:footnote>
  <w:footnote w:id="6">
    <w:p w:rsidR="00B852DC" w:rsidRPr="00B852DC" w:rsidRDefault="00B852DC">
      <w:pPr>
        <w:pStyle w:val="Voetnoottekst"/>
        <w:rPr>
          <w:i/>
          <w:lang w:val="en-US"/>
        </w:rPr>
      </w:pPr>
      <w:r>
        <w:rPr>
          <w:rStyle w:val="Voetnootmarkering"/>
        </w:rPr>
        <w:footnoteRef/>
      </w:r>
      <w:r>
        <w:t xml:space="preserve"> </w:t>
      </w:r>
      <w:r>
        <w:rPr>
          <w:lang w:val="en-US"/>
        </w:rPr>
        <w:t xml:space="preserve">B.W. Bacon, </w:t>
      </w:r>
      <w:r>
        <w:rPr>
          <w:i/>
          <w:lang w:val="en-US"/>
        </w:rPr>
        <w:t xml:space="preserve">Jesus and Paul, </w:t>
      </w:r>
      <w:r w:rsidRPr="00B852DC">
        <w:rPr>
          <w:lang w:val="en-US"/>
        </w:rPr>
        <w:t>p. 75</w:t>
      </w:r>
      <w:r>
        <w:rPr>
          <w:i/>
          <w:lang w:val="en-US"/>
        </w:rPr>
        <w:t>.</w:t>
      </w:r>
    </w:p>
  </w:footnote>
  <w:footnote w:id="7">
    <w:p w:rsidR="00B852DC" w:rsidRPr="00B852DC" w:rsidRDefault="00B852DC">
      <w:pPr>
        <w:pStyle w:val="Voetnoottekst"/>
        <w:rPr>
          <w:lang w:val="en-US"/>
        </w:rPr>
      </w:pPr>
      <w:r>
        <w:rPr>
          <w:rStyle w:val="Voetnootmarkering"/>
        </w:rPr>
        <w:footnoteRef/>
      </w:r>
      <w:r>
        <w:t xml:space="preserve"> </w:t>
      </w:r>
      <w:r>
        <w:rPr>
          <w:lang w:val="en-US"/>
        </w:rPr>
        <w:t>Mark IV, II and parallels.</w:t>
      </w:r>
    </w:p>
  </w:footnote>
  <w:footnote w:id="8">
    <w:p w:rsidR="00B852DC" w:rsidRPr="00B852DC" w:rsidRDefault="00B852DC">
      <w:pPr>
        <w:pStyle w:val="Voetnoottekst"/>
        <w:rPr>
          <w:lang w:val="en-US"/>
        </w:rPr>
      </w:pPr>
      <w:r>
        <w:rPr>
          <w:rStyle w:val="Voetnootmarkering"/>
        </w:rPr>
        <w:footnoteRef/>
      </w:r>
      <w:r>
        <w:t xml:space="preserve"> </w:t>
      </w:r>
      <w:r>
        <w:rPr>
          <w:lang w:val="en-US"/>
        </w:rPr>
        <w:t xml:space="preserve">F.W. Green, </w:t>
      </w:r>
      <w:r>
        <w:rPr>
          <w:i/>
          <w:lang w:val="en-US"/>
        </w:rPr>
        <w:t>St. Matthew,</w:t>
      </w:r>
      <w:r>
        <w:rPr>
          <w:lang w:val="en-US"/>
        </w:rPr>
        <w:t xml:space="preserve"> p. 185.</w:t>
      </w:r>
    </w:p>
  </w:footnote>
  <w:footnote w:id="9">
    <w:p w:rsidR="00B852DC" w:rsidRPr="00B852DC" w:rsidRDefault="00B852DC">
      <w:pPr>
        <w:pStyle w:val="Voetnoottekst"/>
        <w:rPr>
          <w:lang w:val="en-US"/>
        </w:rPr>
      </w:pPr>
      <w:r>
        <w:rPr>
          <w:rStyle w:val="Voetnootmarkering"/>
        </w:rPr>
        <w:footnoteRef/>
      </w:r>
      <w:r>
        <w:t xml:space="preserve"> </w:t>
      </w:r>
      <w:r>
        <w:rPr>
          <w:lang w:val="en-US"/>
        </w:rPr>
        <w:t>Lev. XVII, 10-14.</w:t>
      </w:r>
    </w:p>
  </w:footnote>
  <w:footnote w:id="10">
    <w:p w:rsidR="00B852DC" w:rsidRPr="00B852DC" w:rsidRDefault="00B852DC">
      <w:pPr>
        <w:pStyle w:val="Voetnoottekst"/>
        <w:rPr>
          <w:lang w:val="en-US"/>
        </w:rPr>
      </w:pPr>
      <w:r>
        <w:rPr>
          <w:rStyle w:val="Voetnootmarkering"/>
        </w:rPr>
        <w:footnoteRef/>
      </w:r>
      <w:r>
        <w:t xml:space="preserve"> </w:t>
      </w:r>
      <w:r>
        <w:rPr>
          <w:lang w:val="en-US"/>
        </w:rPr>
        <w:t>I Cor. VIII, 1-4; X, 20-21.</w:t>
      </w:r>
    </w:p>
  </w:footnote>
  <w:footnote w:id="11">
    <w:p w:rsidR="00173BF5" w:rsidRPr="00173BF5" w:rsidRDefault="00173BF5">
      <w:pPr>
        <w:pStyle w:val="Voetnoottekst"/>
        <w:rPr>
          <w:lang w:val="en-US"/>
        </w:rPr>
      </w:pPr>
      <w:r>
        <w:rPr>
          <w:rStyle w:val="Voetnootmarkering"/>
        </w:rPr>
        <w:footnoteRef/>
      </w:r>
      <w:r>
        <w:t xml:space="preserve"> </w:t>
      </w:r>
      <w:r>
        <w:rPr>
          <w:lang w:val="en-US"/>
        </w:rPr>
        <w:t>Phil. III, 2. Cf. Rev. XXII, 15</w:t>
      </w:r>
    </w:p>
  </w:footnote>
  <w:footnote w:id="12">
    <w:p w:rsidR="00173BF5" w:rsidRPr="00173BF5" w:rsidRDefault="00173BF5">
      <w:pPr>
        <w:pStyle w:val="Voetnoottekst"/>
        <w:rPr>
          <w:lang w:val="en-US"/>
        </w:rPr>
      </w:pPr>
      <w:r>
        <w:rPr>
          <w:rStyle w:val="Voetnootmarkering"/>
        </w:rPr>
        <w:footnoteRef/>
      </w:r>
      <w:r>
        <w:t xml:space="preserve"> </w:t>
      </w:r>
      <w:proofErr w:type="spellStart"/>
      <w:r>
        <w:rPr>
          <w:lang w:val="en-US"/>
        </w:rPr>
        <w:t>Matt</w:t>
      </w:r>
      <w:r>
        <w:rPr>
          <w:lang w:val="en-US"/>
        </w:rPr>
        <w:t>.</w:t>
      </w:r>
      <w:r>
        <w:rPr>
          <w:lang w:val="en-US"/>
        </w:rPr>
        <w:t>V</w:t>
      </w:r>
      <w:r>
        <w:rPr>
          <w:lang w:val="en-US"/>
        </w:rPr>
        <w:t>II</w:t>
      </w:r>
      <w:proofErr w:type="spellEnd"/>
      <w:r>
        <w:rPr>
          <w:lang w:val="en-US"/>
        </w:rPr>
        <w:t xml:space="preserve">, </w:t>
      </w:r>
      <w:r>
        <w:rPr>
          <w:lang w:val="en-US"/>
        </w:rPr>
        <w:t>6</w:t>
      </w:r>
      <w:r>
        <w:rPr>
          <w:lang w:val="en-US"/>
        </w:rPr>
        <w:t>. Cf. Rev. XXII, 15</w:t>
      </w:r>
    </w:p>
  </w:footnote>
  <w:footnote w:id="13">
    <w:p w:rsidR="00173BF5" w:rsidRPr="00173BF5" w:rsidRDefault="00173BF5">
      <w:pPr>
        <w:pStyle w:val="Voetnoottekst"/>
        <w:rPr>
          <w:lang w:val="en-US"/>
        </w:rPr>
      </w:pPr>
      <w:r>
        <w:rPr>
          <w:rStyle w:val="Voetnootmarkering"/>
        </w:rPr>
        <w:footnoteRef/>
      </w:r>
      <w:r>
        <w:t xml:space="preserve"> </w:t>
      </w:r>
      <w:r>
        <w:rPr>
          <w:lang w:val="en-US"/>
        </w:rPr>
        <w:t xml:space="preserve">Ch. </w:t>
      </w:r>
      <w:proofErr w:type="spellStart"/>
      <w:r>
        <w:rPr>
          <w:lang w:val="en-US"/>
        </w:rPr>
        <w:t>Guignebert</w:t>
      </w:r>
      <w:proofErr w:type="spellEnd"/>
      <w:r>
        <w:rPr>
          <w:lang w:val="en-US"/>
        </w:rPr>
        <w:t xml:space="preserve">, </w:t>
      </w:r>
      <w:r>
        <w:rPr>
          <w:i/>
          <w:lang w:val="en-US"/>
        </w:rPr>
        <w:t xml:space="preserve">The Jewish World in the time of Jesus, </w:t>
      </w:r>
      <w:r>
        <w:rPr>
          <w:lang w:val="en-US"/>
        </w:rPr>
        <w:t>(1932) pp. 179ff.</w:t>
      </w:r>
    </w:p>
  </w:footnote>
  <w:footnote w:id="14">
    <w:p w:rsidR="00173BF5" w:rsidRPr="00173BF5" w:rsidRDefault="00173BF5">
      <w:pPr>
        <w:pStyle w:val="Voetnoottekst"/>
        <w:rPr>
          <w:lang w:val="en-US"/>
        </w:rPr>
      </w:pPr>
      <w:r>
        <w:rPr>
          <w:rStyle w:val="Voetnootmarkering"/>
        </w:rPr>
        <w:footnoteRef/>
      </w:r>
      <w:r>
        <w:t xml:space="preserve"> </w:t>
      </w:r>
      <w:r>
        <w:rPr>
          <w:lang w:val="en-US"/>
        </w:rPr>
        <w:t xml:space="preserve">Cf. Acts. IV, 32; J.M. Allegro, </w:t>
      </w:r>
      <w:r>
        <w:rPr>
          <w:i/>
          <w:lang w:val="en-US"/>
        </w:rPr>
        <w:t xml:space="preserve">The Dead Sea Scrolls, </w:t>
      </w:r>
      <w:r>
        <w:rPr>
          <w:lang w:val="en-US"/>
        </w:rPr>
        <w:t>(1956)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szCs w:val="32"/>
        <w:lang w:val="en-US"/>
      </w:rPr>
      <w:alias w:val="Titel"/>
      <w:id w:val="-1425108710"/>
      <w:dataBinding w:prefixMappings="xmlns:ns0='http://schemas.openxmlformats.org/package/2006/metadata/core-properties' xmlns:ns1='http://purl.org/dc/elements/1.1/'" w:xpath="/ns0:coreProperties[1]/ns1:title[1]" w:storeItemID="{6C3C8BC8-F283-45AE-878A-BAB7291924A1}"/>
      <w:text/>
    </w:sdtPr>
    <w:sdtContent>
      <w:p w:rsidR="00E3273A" w:rsidRPr="0018489E" w:rsidRDefault="00E3273A" w:rsidP="00A57853">
        <w:pPr>
          <w:pStyle w:val="Koptekst"/>
          <w:pBdr>
            <w:bottom w:val="thickThinSmallGap" w:sz="24" w:space="1" w:color="622423" w:themeColor="accent2" w:themeShade="7F"/>
          </w:pBdr>
          <w:jc w:val="center"/>
          <w:rPr>
            <w:rFonts w:eastAsiaTheme="majorEastAsia"/>
            <w:szCs w:val="32"/>
            <w:lang w:val="en-US"/>
          </w:rPr>
        </w:pPr>
        <w:r w:rsidRPr="00A57853">
          <w:rPr>
            <w:rFonts w:eastAsiaTheme="majorEastAsia"/>
            <w:szCs w:val="32"/>
            <w:lang w:val="en-US"/>
          </w:rPr>
          <w:t>UNIT 0</w:t>
        </w:r>
        <w:r>
          <w:rPr>
            <w:rFonts w:eastAsiaTheme="majorEastAsia"/>
            <w:szCs w:val="32"/>
            <w:lang w:val="en-US"/>
          </w:rPr>
          <w:t>40</w:t>
        </w:r>
        <w:r w:rsidRPr="00A57853">
          <w:rPr>
            <w:rFonts w:eastAsiaTheme="majorEastAsia"/>
            <w:szCs w:val="32"/>
            <w:lang w:val="en-US"/>
          </w:rPr>
          <w:t xml:space="preserve">                        PAPER 001                           </w:t>
        </w:r>
        <w:r>
          <w:rPr>
            <w:rFonts w:eastAsiaTheme="majorEastAsia"/>
            <w:szCs w:val="32"/>
            <w:lang w:val="en-US"/>
          </w:rPr>
          <w:t xml:space="preserve">  </w:t>
        </w:r>
        <w:r w:rsidRPr="00A57853">
          <w:rPr>
            <w:rFonts w:eastAsiaTheme="majorEastAsia"/>
            <w:szCs w:val="32"/>
            <w:lang w:val="en-US"/>
          </w:rPr>
          <w:t xml:space="preserve"> PART </w:t>
        </w:r>
        <w:r>
          <w:rPr>
            <w:rFonts w:eastAsiaTheme="majorEastAsia"/>
            <w:szCs w:val="32"/>
            <w:lang w:val="en-US"/>
          </w:rPr>
          <w:t xml:space="preserve">I </w:t>
        </w:r>
        <w:r w:rsidRPr="00A57853">
          <w:rPr>
            <w:rFonts w:eastAsiaTheme="majorEastAsia"/>
            <w:szCs w:val="32"/>
            <w:lang w:val="en-US"/>
          </w:rPr>
          <w:t>LIBERAL CATHOLIC INSTITUTE OF STUDIES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C5832"/>
    <w:multiLevelType w:val="hybridMultilevel"/>
    <w:tmpl w:val="BA90D110"/>
    <w:lvl w:ilvl="0" w:tplc="2F1E002A">
      <w:start w:val="1"/>
      <w:numFmt w:val="lowerLetter"/>
      <w:lvlText w:val="(%1)"/>
      <w:lvlJc w:val="left"/>
      <w:pPr>
        <w:ind w:left="987" w:hanging="4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C"/>
    <w:rsid w:val="00004FEF"/>
    <w:rsid w:val="00013D46"/>
    <w:rsid w:val="00042150"/>
    <w:rsid w:val="00062E86"/>
    <w:rsid w:val="0006436D"/>
    <w:rsid w:val="00082B7D"/>
    <w:rsid w:val="00082BFD"/>
    <w:rsid w:val="000906B7"/>
    <w:rsid w:val="00094AC0"/>
    <w:rsid w:val="000A3932"/>
    <w:rsid w:val="000A5CFA"/>
    <w:rsid w:val="000A5FD2"/>
    <w:rsid w:val="000B4723"/>
    <w:rsid w:val="000C745B"/>
    <w:rsid w:val="000D59E7"/>
    <w:rsid w:val="000E5D67"/>
    <w:rsid w:val="000E797C"/>
    <w:rsid w:val="000F5EC7"/>
    <w:rsid w:val="00117F4C"/>
    <w:rsid w:val="00122FB2"/>
    <w:rsid w:val="00132236"/>
    <w:rsid w:val="00152913"/>
    <w:rsid w:val="00160A3F"/>
    <w:rsid w:val="00161E05"/>
    <w:rsid w:val="0016485D"/>
    <w:rsid w:val="00165A8F"/>
    <w:rsid w:val="00173BF5"/>
    <w:rsid w:val="00174D4E"/>
    <w:rsid w:val="00182AEC"/>
    <w:rsid w:val="0018489E"/>
    <w:rsid w:val="00186634"/>
    <w:rsid w:val="001B79FC"/>
    <w:rsid w:val="001C57A2"/>
    <w:rsid w:val="001E4CC7"/>
    <w:rsid w:val="002059FC"/>
    <w:rsid w:val="00214005"/>
    <w:rsid w:val="00214ABF"/>
    <w:rsid w:val="00235D54"/>
    <w:rsid w:val="00236C58"/>
    <w:rsid w:val="00244D22"/>
    <w:rsid w:val="00263488"/>
    <w:rsid w:val="00272D4D"/>
    <w:rsid w:val="00276E8F"/>
    <w:rsid w:val="00285DEE"/>
    <w:rsid w:val="00286657"/>
    <w:rsid w:val="00291343"/>
    <w:rsid w:val="00292D44"/>
    <w:rsid w:val="00295DF4"/>
    <w:rsid w:val="00297852"/>
    <w:rsid w:val="002A5068"/>
    <w:rsid w:val="002D7355"/>
    <w:rsid w:val="002E4108"/>
    <w:rsid w:val="002E41AB"/>
    <w:rsid w:val="002F411D"/>
    <w:rsid w:val="003030E9"/>
    <w:rsid w:val="00313A21"/>
    <w:rsid w:val="00323CFA"/>
    <w:rsid w:val="003277FE"/>
    <w:rsid w:val="0035382F"/>
    <w:rsid w:val="0038161F"/>
    <w:rsid w:val="003B5EAF"/>
    <w:rsid w:val="003C771C"/>
    <w:rsid w:val="003D7FCA"/>
    <w:rsid w:val="004034C4"/>
    <w:rsid w:val="00404D32"/>
    <w:rsid w:val="00407FE9"/>
    <w:rsid w:val="00410472"/>
    <w:rsid w:val="0041152C"/>
    <w:rsid w:val="00421B78"/>
    <w:rsid w:val="00423EAD"/>
    <w:rsid w:val="0043026E"/>
    <w:rsid w:val="0044601E"/>
    <w:rsid w:val="004501DD"/>
    <w:rsid w:val="004514AE"/>
    <w:rsid w:val="00453549"/>
    <w:rsid w:val="00456140"/>
    <w:rsid w:val="004576E6"/>
    <w:rsid w:val="00460B96"/>
    <w:rsid w:val="00474B33"/>
    <w:rsid w:val="00481A7A"/>
    <w:rsid w:val="0048689C"/>
    <w:rsid w:val="00490DDF"/>
    <w:rsid w:val="004A604C"/>
    <w:rsid w:val="004C4248"/>
    <w:rsid w:val="004C7027"/>
    <w:rsid w:val="004F083C"/>
    <w:rsid w:val="004F157F"/>
    <w:rsid w:val="0051292D"/>
    <w:rsid w:val="005171E2"/>
    <w:rsid w:val="005273E6"/>
    <w:rsid w:val="005326DE"/>
    <w:rsid w:val="00532C30"/>
    <w:rsid w:val="00545F01"/>
    <w:rsid w:val="00551563"/>
    <w:rsid w:val="0055586F"/>
    <w:rsid w:val="00560D81"/>
    <w:rsid w:val="00560F54"/>
    <w:rsid w:val="00561B9D"/>
    <w:rsid w:val="00566D00"/>
    <w:rsid w:val="00574C85"/>
    <w:rsid w:val="0057678D"/>
    <w:rsid w:val="00581171"/>
    <w:rsid w:val="005829E1"/>
    <w:rsid w:val="00590033"/>
    <w:rsid w:val="00595F3B"/>
    <w:rsid w:val="005A0386"/>
    <w:rsid w:val="005A40F2"/>
    <w:rsid w:val="005C77B1"/>
    <w:rsid w:val="005D1B97"/>
    <w:rsid w:val="005D6E01"/>
    <w:rsid w:val="005F3EE4"/>
    <w:rsid w:val="00601E6E"/>
    <w:rsid w:val="00615DC2"/>
    <w:rsid w:val="006165D4"/>
    <w:rsid w:val="00634EE1"/>
    <w:rsid w:val="00635134"/>
    <w:rsid w:val="00656EBC"/>
    <w:rsid w:val="00663B82"/>
    <w:rsid w:val="006674B6"/>
    <w:rsid w:val="00667CE1"/>
    <w:rsid w:val="006712A4"/>
    <w:rsid w:val="00681628"/>
    <w:rsid w:val="00682A0B"/>
    <w:rsid w:val="00685646"/>
    <w:rsid w:val="00687853"/>
    <w:rsid w:val="00690C63"/>
    <w:rsid w:val="006A52FD"/>
    <w:rsid w:val="006B1564"/>
    <w:rsid w:val="006B5561"/>
    <w:rsid w:val="006B5BBE"/>
    <w:rsid w:val="006B6756"/>
    <w:rsid w:val="006C26AC"/>
    <w:rsid w:val="006C6732"/>
    <w:rsid w:val="006D657A"/>
    <w:rsid w:val="006E3343"/>
    <w:rsid w:val="006E4095"/>
    <w:rsid w:val="006F6477"/>
    <w:rsid w:val="007053D5"/>
    <w:rsid w:val="00723B84"/>
    <w:rsid w:val="00727412"/>
    <w:rsid w:val="00732A6E"/>
    <w:rsid w:val="0073422C"/>
    <w:rsid w:val="007345E0"/>
    <w:rsid w:val="00740AAC"/>
    <w:rsid w:val="00746F45"/>
    <w:rsid w:val="00756F7A"/>
    <w:rsid w:val="00773100"/>
    <w:rsid w:val="00773B00"/>
    <w:rsid w:val="00776131"/>
    <w:rsid w:val="007843D6"/>
    <w:rsid w:val="0078576C"/>
    <w:rsid w:val="00792085"/>
    <w:rsid w:val="007A3A73"/>
    <w:rsid w:val="007B487A"/>
    <w:rsid w:val="007B7E9A"/>
    <w:rsid w:val="007C3918"/>
    <w:rsid w:val="007C51D1"/>
    <w:rsid w:val="007C73A2"/>
    <w:rsid w:val="007D0C0E"/>
    <w:rsid w:val="007D771B"/>
    <w:rsid w:val="00802436"/>
    <w:rsid w:val="00814232"/>
    <w:rsid w:val="00814A29"/>
    <w:rsid w:val="0084583D"/>
    <w:rsid w:val="00850400"/>
    <w:rsid w:val="00855B27"/>
    <w:rsid w:val="008605B2"/>
    <w:rsid w:val="00864951"/>
    <w:rsid w:val="00871AE8"/>
    <w:rsid w:val="00882B4D"/>
    <w:rsid w:val="00883FE0"/>
    <w:rsid w:val="008A2CE1"/>
    <w:rsid w:val="008A3D63"/>
    <w:rsid w:val="008B640E"/>
    <w:rsid w:val="008D2D1A"/>
    <w:rsid w:val="008D5177"/>
    <w:rsid w:val="008E2C50"/>
    <w:rsid w:val="008E32E1"/>
    <w:rsid w:val="008E5595"/>
    <w:rsid w:val="008E6B5B"/>
    <w:rsid w:val="008F2E40"/>
    <w:rsid w:val="00924E01"/>
    <w:rsid w:val="00932ECF"/>
    <w:rsid w:val="009334DC"/>
    <w:rsid w:val="00942667"/>
    <w:rsid w:val="009433FC"/>
    <w:rsid w:val="00952E94"/>
    <w:rsid w:val="00967A5E"/>
    <w:rsid w:val="00971CEF"/>
    <w:rsid w:val="009779EF"/>
    <w:rsid w:val="00981CD8"/>
    <w:rsid w:val="00986203"/>
    <w:rsid w:val="00993B51"/>
    <w:rsid w:val="00997902"/>
    <w:rsid w:val="009C7B32"/>
    <w:rsid w:val="009D533B"/>
    <w:rsid w:val="009D6619"/>
    <w:rsid w:val="009E2AA3"/>
    <w:rsid w:val="009F0A59"/>
    <w:rsid w:val="00A06FA8"/>
    <w:rsid w:val="00A10D4C"/>
    <w:rsid w:val="00A145E2"/>
    <w:rsid w:val="00A21BD8"/>
    <w:rsid w:val="00A31626"/>
    <w:rsid w:val="00A3467A"/>
    <w:rsid w:val="00A45EB2"/>
    <w:rsid w:val="00A5513E"/>
    <w:rsid w:val="00A56DFE"/>
    <w:rsid w:val="00A57853"/>
    <w:rsid w:val="00A66BDB"/>
    <w:rsid w:val="00A7029D"/>
    <w:rsid w:val="00A72B4A"/>
    <w:rsid w:val="00A76B7D"/>
    <w:rsid w:val="00A84B39"/>
    <w:rsid w:val="00A867C1"/>
    <w:rsid w:val="00AA1491"/>
    <w:rsid w:val="00AB7CE2"/>
    <w:rsid w:val="00AB7F4E"/>
    <w:rsid w:val="00AC720B"/>
    <w:rsid w:val="00AC7C1B"/>
    <w:rsid w:val="00AD04BF"/>
    <w:rsid w:val="00AD0A9F"/>
    <w:rsid w:val="00AD4897"/>
    <w:rsid w:val="00AE1E09"/>
    <w:rsid w:val="00B0030F"/>
    <w:rsid w:val="00B02749"/>
    <w:rsid w:val="00B14139"/>
    <w:rsid w:val="00B34D99"/>
    <w:rsid w:val="00B4564A"/>
    <w:rsid w:val="00B54FE4"/>
    <w:rsid w:val="00B63BCE"/>
    <w:rsid w:val="00B640CD"/>
    <w:rsid w:val="00B742FB"/>
    <w:rsid w:val="00B852DC"/>
    <w:rsid w:val="00BA4B9A"/>
    <w:rsid w:val="00BB2044"/>
    <w:rsid w:val="00BD59A7"/>
    <w:rsid w:val="00BE721D"/>
    <w:rsid w:val="00BF7628"/>
    <w:rsid w:val="00BF7EAA"/>
    <w:rsid w:val="00C00341"/>
    <w:rsid w:val="00C012A1"/>
    <w:rsid w:val="00C12311"/>
    <w:rsid w:val="00C22CA2"/>
    <w:rsid w:val="00C25DEC"/>
    <w:rsid w:val="00C30177"/>
    <w:rsid w:val="00C3343E"/>
    <w:rsid w:val="00C42B92"/>
    <w:rsid w:val="00C4705D"/>
    <w:rsid w:val="00C67BA6"/>
    <w:rsid w:val="00C74E9C"/>
    <w:rsid w:val="00C9450D"/>
    <w:rsid w:val="00C97A6E"/>
    <w:rsid w:val="00CC2DC6"/>
    <w:rsid w:val="00CD15BA"/>
    <w:rsid w:val="00CD440E"/>
    <w:rsid w:val="00CD4C91"/>
    <w:rsid w:val="00CD5DC8"/>
    <w:rsid w:val="00CE0DFF"/>
    <w:rsid w:val="00CF7A20"/>
    <w:rsid w:val="00D2197C"/>
    <w:rsid w:val="00D25FBB"/>
    <w:rsid w:val="00D3112F"/>
    <w:rsid w:val="00D31518"/>
    <w:rsid w:val="00D31E3D"/>
    <w:rsid w:val="00D31FE6"/>
    <w:rsid w:val="00D52688"/>
    <w:rsid w:val="00D85A97"/>
    <w:rsid w:val="00D86D62"/>
    <w:rsid w:val="00D87756"/>
    <w:rsid w:val="00D954D8"/>
    <w:rsid w:val="00D97AC0"/>
    <w:rsid w:val="00DA0C97"/>
    <w:rsid w:val="00DA637A"/>
    <w:rsid w:val="00DB1E31"/>
    <w:rsid w:val="00DB6480"/>
    <w:rsid w:val="00DC7378"/>
    <w:rsid w:val="00DD11BA"/>
    <w:rsid w:val="00DD56CC"/>
    <w:rsid w:val="00DF68F0"/>
    <w:rsid w:val="00E020B1"/>
    <w:rsid w:val="00E13985"/>
    <w:rsid w:val="00E15C97"/>
    <w:rsid w:val="00E16F55"/>
    <w:rsid w:val="00E20408"/>
    <w:rsid w:val="00E27C50"/>
    <w:rsid w:val="00E32660"/>
    <w:rsid w:val="00E3273A"/>
    <w:rsid w:val="00E4672D"/>
    <w:rsid w:val="00E54D81"/>
    <w:rsid w:val="00E61C35"/>
    <w:rsid w:val="00E7115C"/>
    <w:rsid w:val="00E87396"/>
    <w:rsid w:val="00E97396"/>
    <w:rsid w:val="00E9758D"/>
    <w:rsid w:val="00E97EAB"/>
    <w:rsid w:val="00EA2948"/>
    <w:rsid w:val="00EC7C8F"/>
    <w:rsid w:val="00ED61A8"/>
    <w:rsid w:val="00EE0CBD"/>
    <w:rsid w:val="00EE0DD2"/>
    <w:rsid w:val="00EE0E00"/>
    <w:rsid w:val="00F04B48"/>
    <w:rsid w:val="00F31D80"/>
    <w:rsid w:val="00F425D9"/>
    <w:rsid w:val="00F44344"/>
    <w:rsid w:val="00F46E31"/>
    <w:rsid w:val="00F4766C"/>
    <w:rsid w:val="00F57AF6"/>
    <w:rsid w:val="00F67D80"/>
    <w:rsid w:val="00F71587"/>
    <w:rsid w:val="00F7651B"/>
    <w:rsid w:val="00FA32DF"/>
    <w:rsid w:val="00FB6B76"/>
    <w:rsid w:val="00FF7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Lijstalinea"/>
    <w:qFormat/>
    <w:rsid w:val="00773100"/>
    <w:rPr>
      <w:szCs w:val="20"/>
      <w:lang w:val="en-GB"/>
    </w:rPr>
  </w:style>
  <w:style w:type="paragraph" w:styleId="Kop1">
    <w:name w:val="heading 1"/>
    <w:basedOn w:val="Standaard"/>
    <w:next w:val="Standaard"/>
    <w:link w:val="Kop1Char"/>
    <w:uiPriority w:val="9"/>
    <w:qFormat/>
    <w:rsid w:val="007731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7731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Kop3">
    <w:name w:val="heading 3"/>
    <w:basedOn w:val="Standaard"/>
    <w:next w:val="Standaard"/>
    <w:link w:val="Kop3Char"/>
    <w:uiPriority w:val="9"/>
    <w:unhideWhenUsed/>
    <w:qFormat/>
    <w:rsid w:val="00773100"/>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Kop4">
    <w:name w:val="heading 4"/>
    <w:basedOn w:val="Standaard"/>
    <w:next w:val="Standaard"/>
    <w:link w:val="Kop4Char"/>
    <w:uiPriority w:val="9"/>
    <w:unhideWhenUsed/>
    <w:qFormat/>
    <w:rsid w:val="00773100"/>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773100"/>
    <w:pPr>
      <w:pBdr>
        <w:bottom w:val="single" w:sz="6" w:space="1" w:color="4F81BD" w:themeColor="accent1"/>
      </w:pBdr>
      <w:spacing w:before="300" w:after="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773100"/>
    <w:pPr>
      <w:pBdr>
        <w:bottom w:val="dotted" w:sz="6" w:space="1" w:color="4F81BD" w:themeColor="accent1"/>
      </w:pBdr>
      <w:spacing w:before="300" w:after="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773100"/>
    <w:pPr>
      <w:spacing w:before="300" w:after="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773100"/>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73100"/>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667"/>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67"/>
    <w:rPr>
      <w:rFonts w:ascii="Tahoma" w:hAnsi="Tahoma" w:cs="Tahoma"/>
      <w:sz w:val="16"/>
      <w:szCs w:val="16"/>
    </w:rPr>
  </w:style>
  <w:style w:type="paragraph" w:styleId="Lijstalinea">
    <w:name w:val="List Paragraph"/>
    <w:basedOn w:val="Standaard"/>
    <w:uiPriority w:val="34"/>
    <w:qFormat/>
    <w:rsid w:val="00773100"/>
    <w:pPr>
      <w:ind w:left="720"/>
      <w:contextualSpacing/>
    </w:pPr>
  </w:style>
  <w:style w:type="paragraph" w:styleId="Koptekst">
    <w:name w:val="header"/>
    <w:basedOn w:val="Standaard"/>
    <w:link w:val="KoptekstChar"/>
    <w:uiPriority w:val="99"/>
    <w:unhideWhenUsed/>
    <w:rsid w:val="00681628"/>
    <w:pPr>
      <w:tabs>
        <w:tab w:val="center" w:pos="4536"/>
        <w:tab w:val="right" w:pos="9072"/>
      </w:tabs>
    </w:pPr>
  </w:style>
  <w:style w:type="character" w:customStyle="1" w:styleId="KoptekstChar">
    <w:name w:val="Koptekst Char"/>
    <w:basedOn w:val="Standaardalinea-lettertype"/>
    <w:link w:val="Koptekst"/>
    <w:uiPriority w:val="99"/>
    <w:rsid w:val="00681628"/>
    <w:rPr>
      <w:rFonts w:ascii="Courier New" w:hAnsi="Courier New" w:cs="Courier New"/>
      <w:sz w:val="20"/>
      <w:szCs w:val="20"/>
    </w:rPr>
  </w:style>
  <w:style w:type="paragraph" w:styleId="Voettekst">
    <w:name w:val="footer"/>
    <w:basedOn w:val="Standaard"/>
    <w:link w:val="VoettekstChar"/>
    <w:uiPriority w:val="99"/>
    <w:unhideWhenUsed/>
    <w:rsid w:val="00681628"/>
    <w:pPr>
      <w:tabs>
        <w:tab w:val="center" w:pos="4536"/>
        <w:tab w:val="right" w:pos="9072"/>
      </w:tabs>
    </w:pPr>
  </w:style>
  <w:style w:type="character" w:customStyle="1" w:styleId="VoettekstChar">
    <w:name w:val="Voettekst Char"/>
    <w:basedOn w:val="Standaardalinea-lettertype"/>
    <w:link w:val="Voettekst"/>
    <w:uiPriority w:val="99"/>
    <w:rsid w:val="00681628"/>
    <w:rPr>
      <w:rFonts w:ascii="Courier New" w:hAnsi="Courier New" w:cs="Courier New"/>
      <w:sz w:val="20"/>
      <w:szCs w:val="20"/>
    </w:rPr>
  </w:style>
  <w:style w:type="paragraph" w:styleId="Geenafstand">
    <w:name w:val="No Spacing"/>
    <w:basedOn w:val="Standaard"/>
    <w:link w:val="GeenafstandChar"/>
    <w:uiPriority w:val="1"/>
    <w:qFormat/>
    <w:rsid w:val="00E20408"/>
    <w:pPr>
      <w:spacing w:before="0" w:after="0" w:line="240" w:lineRule="auto"/>
      <w:ind w:firstLine="567"/>
    </w:pPr>
  </w:style>
  <w:style w:type="character" w:customStyle="1" w:styleId="Kop1Char">
    <w:name w:val="Kop 1 Char"/>
    <w:basedOn w:val="Standaardalinea-lettertype"/>
    <w:link w:val="Kop1"/>
    <w:uiPriority w:val="9"/>
    <w:rsid w:val="00773100"/>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773100"/>
    <w:rPr>
      <w:caps/>
      <w:spacing w:val="15"/>
      <w:shd w:val="clear" w:color="auto" w:fill="DBE5F1" w:themeFill="accent1" w:themeFillTint="33"/>
    </w:rPr>
  </w:style>
  <w:style w:type="character" w:customStyle="1" w:styleId="Kop3Char">
    <w:name w:val="Kop 3 Char"/>
    <w:basedOn w:val="Standaardalinea-lettertype"/>
    <w:link w:val="Kop3"/>
    <w:uiPriority w:val="9"/>
    <w:rsid w:val="00773100"/>
    <w:rPr>
      <w:caps/>
      <w:color w:val="243F60" w:themeColor="accent1" w:themeShade="7F"/>
      <w:spacing w:val="15"/>
    </w:rPr>
  </w:style>
  <w:style w:type="character" w:customStyle="1" w:styleId="Kop4Char">
    <w:name w:val="Kop 4 Char"/>
    <w:basedOn w:val="Standaardalinea-lettertype"/>
    <w:link w:val="Kop4"/>
    <w:uiPriority w:val="9"/>
    <w:rsid w:val="00773100"/>
    <w:rPr>
      <w:caps/>
      <w:color w:val="365F91" w:themeColor="accent1" w:themeShade="BF"/>
      <w:spacing w:val="10"/>
    </w:rPr>
  </w:style>
  <w:style w:type="character" w:customStyle="1" w:styleId="Kop5Char">
    <w:name w:val="Kop 5 Char"/>
    <w:basedOn w:val="Standaardalinea-lettertype"/>
    <w:link w:val="Kop5"/>
    <w:uiPriority w:val="9"/>
    <w:semiHidden/>
    <w:rsid w:val="00773100"/>
    <w:rPr>
      <w:caps/>
      <w:color w:val="365F91" w:themeColor="accent1" w:themeShade="BF"/>
      <w:spacing w:val="10"/>
    </w:rPr>
  </w:style>
  <w:style w:type="character" w:customStyle="1" w:styleId="Kop6Char">
    <w:name w:val="Kop 6 Char"/>
    <w:basedOn w:val="Standaardalinea-lettertype"/>
    <w:link w:val="Kop6"/>
    <w:uiPriority w:val="9"/>
    <w:semiHidden/>
    <w:rsid w:val="00773100"/>
    <w:rPr>
      <w:caps/>
      <w:color w:val="365F91" w:themeColor="accent1" w:themeShade="BF"/>
      <w:spacing w:val="10"/>
    </w:rPr>
  </w:style>
  <w:style w:type="character" w:customStyle="1" w:styleId="Kop7Char">
    <w:name w:val="Kop 7 Char"/>
    <w:basedOn w:val="Standaardalinea-lettertype"/>
    <w:link w:val="Kop7"/>
    <w:uiPriority w:val="9"/>
    <w:semiHidden/>
    <w:rsid w:val="00773100"/>
    <w:rPr>
      <w:caps/>
      <w:color w:val="365F91" w:themeColor="accent1" w:themeShade="BF"/>
      <w:spacing w:val="10"/>
    </w:rPr>
  </w:style>
  <w:style w:type="character" w:customStyle="1" w:styleId="Kop8Char">
    <w:name w:val="Kop 8 Char"/>
    <w:basedOn w:val="Standaardalinea-lettertype"/>
    <w:link w:val="Kop8"/>
    <w:uiPriority w:val="9"/>
    <w:semiHidden/>
    <w:rsid w:val="00773100"/>
    <w:rPr>
      <w:caps/>
      <w:spacing w:val="10"/>
      <w:sz w:val="18"/>
      <w:szCs w:val="18"/>
    </w:rPr>
  </w:style>
  <w:style w:type="character" w:customStyle="1" w:styleId="Kop9Char">
    <w:name w:val="Kop 9 Char"/>
    <w:basedOn w:val="Standaardalinea-lettertype"/>
    <w:link w:val="Kop9"/>
    <w:uiPriority w:val="9"/>
    <w:semiHidden/>
    <w:rsid w:val="00773100"/>
    <w:rPr>
      <w:i/>
      <w:caps/>
      <w:spacing w:val="10"/>
      <w:sz w:val="18"/>
      <w:szCs w:val="18"/>
    </w:rPr>
  </w:style>
  <w:style w:type="paragraph" w:styleId="Bijschrift">
    <w:name w:val="caption"/>
    <w:basedOn w:val="Standaard"/>
    <w:next w:val="Standaard"/>
    <w:uiPriority w:val="35"/>
    <w:unhideWhenUsed/>
    <w:qFormat/>
    <w:rsid w:val="00773100"/>
    <w:rPr>
      <w:b/>
      <w:bCs/>
      <w:color w:val="365F91" w:themeColor="accent1" w:themeShade="BF"/>
      <w:sz w:val="16"/>
      <w:szCs w:val="16"/>
    </w:rPr>
  </w:style>
  <w:style w:type="paragraph" w:styleId="Titel">
    <w:name w:val="Title"/>
    <w:basedOn w:val="Standaard"/>
    <w:next w:val="Standaard"/>
    <w:link w:val="TitelChar"/>
    <w:uiPriority w:val="10"/>
    <w:qFormat/>
    <w:rsid w:val="00773100"/>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773100"/>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773100"/>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773100"/>
    <w:rPr>
      <w:caps/>
      <w:color w:val="595959" w:themeColor="text1" w:themeTint="A6"/>
      <w:spacing w:val="10"/>
      <w:sz w:val="24"/>
      <w:szCs w:val="24"/>
    </w:rPr>
  </w:style>
  <w:style w:type="character" w:styleId="Zwaar">
    <w:name w:val="Strong"/>
    <w:uiPriority w:val="22"/>
    <w:qFormat/>
    <w:rsid w:val="00773100"/>
    <w:rPr>
      <w:b/>
      <w:bCs/>
    </w:rPr>
  </w:style>
  <w:style w:type="character" w:styleId="Nadruk">
    <w:name w:val="Emphasis"/>
    <w:uiPriority w:val="20"/>
    <w:qFormat/>
    <w:rsid w:val="00773100"/>
    <w:rPr>
      <w:caps/>
      <w:color w:val="243F60" w:themeColor="accent1" w:themeShade="7F"/>
      <w:spacing w:val="5"/>
    </w:rPr>
  </w:style>
  <w:style w:type="character" w:customStyle="1" w:styleId="GeenafstandChar">
    <w:name w:val="Geen afstand Char"/>
    <w:basedOn w:val="Standaardalinea-lettertype"/>
    <w:link w:val="Geenafstand"/>
    <w:uiPriority w:val="1"/>
    <w:rsid w:val="00E20408"/>
    <w:rPr>
      <w:szCs w:val="20"/>
      <w:lang w:val="en-GB"/>
    </w:rPr>
  </w:style>
  <w:style w:type="paragraph" w:styleId="Citaat">
    <w:name w:val="Quote"/>
    <w:basedOn w:val="Standaard"/>
    <w:next w:val="Standaard"/>
    <w:link w:val="CitaatChar"/>
    <w:uiPriority w:val="29"/>
    <w:qFormat/>
    <w:rsid w:val="00773100"/>
    <w:rPr>
      <w:i/>
      <w:iCs/>
    </w:rPr>
  </w:style>
  <w:style w:type="character" w:customStyle="1" w:styleId="CitaatChar">
    <w:name w:val="Citaat Char"/>
    <w:basedOn w:val="Standaardalinea-lettertype"/>
    <w:link w:val="Citaat"/>
    <w:uiPriority w:val="29"/>
    <w:rsid w:val="00773100"/>
    <w:rPr>
      <w:i/>
      <w:iCs/>
      <w:sz w:val="20"/>
      <w:szCs w:val="20"/>
    </w:rPr>
  </w:style>
  <w:style w:type="paragraph" w:styleId="Duidelijkcitaat">
    <w:name w:val="Intense Quote"/>
    <w:basedOn w:val="Standaard"/>
    <w:next w:val="Standaard"/>
    <w:link w:val="DuidelijkcitaatChar"/>
    <w:uiPriority w:val="30"/>
    <w:qFormat/>
    <w:rsid w:val="007731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773100"/>
    <w:rPr>
      <w:i/>
      <w:iCs/>
      <w:color w:val="4F81BD" w:themeColor="accent1"/>
      <w:sz w:val="20"/>
      <w:szCs w:val="20"/>
    </w:rPr>
  </w:style>
  <w:style w:type="character" w:styleId="Subtielebenadrukking">
    <w:name w:val="Subtle Emphasis"/>
    <w:uiPriority w:val="19"/>
    <w:qFormat/>
    <w:rsid w:val="00773100"/>
    <w:rPr>
      <w:i/>
      <w:iCs/>
      <w:color w:val="243F60" w:themeColor="accent1" w:themeShade="7F"/>
    </w:rPr>
  </w:style>
  <w:style w:type="character" w:styleId="Intensievebenadrukking">
    <w:name w:val="Intense Emphasis"/>
    <w:uiPriority w:val="21"/>
    <w:qFormat/>
    <w:rsid w:val="00773100"/>
    <w:rPr>
      <w:b/>
      <w:bCs/>
      <w:caps/>
      <w:color w:val="243F60" w:themeColor="accent1" w:themeShade="7F"/>
      <w:spacing w:val="10"/>
    </w:rPr>
  </w:style>
  <w:style w:type="character" w:styleId="Subtieleverwijzing">
    <w:name w:val="Subtle Reference"/>
    <w:uiPriority w:val="31"/>
    <w:qFormat/>
    <w:rsid w:val="00773100"/>
    <w:rPr>
      <w:b/>
      <w:bCs/>
      <w:color w:val="4F81BD" w:themeColor="accent1"/>
    </w:rPr>
  </w:style>
  <w:style w:type="character" w:styleId="Intensieveverwijzing">
    <w:name w:val="Intense Reference"/>
    <w:uiPriority w:val="32"/>
    <w:qFormat/>
    <w:rsid w:val="00773100"/>
    <w:rPr>
      <w:b/>
      <w:bCs/>
      <w:i/>
      <w:iCs/>
      <w:caps/>
      <w:color w:val="4F81BD" w:themeColor="accent1"/>
    </w:rPr>
  </w:style>
  <w:style w:type="character" w:styleId="Titelvanboek">
    <w:name w:val="Book Title"/>
    <w:uiPriority w:val="33"/>
    <w:qFormat/>
    <w:rsid w:val="00773100"/>
    <w:rPr>
      <w:b/>
      <w:bCs/>
      <w:i/>
      <w:iCs/>
      <w:spacing w:val="9"/>
    </w:rPr>
  </w:style>
  <w:style w:type="paragraph" w:styleId="Kopvaninhoudsopgave">
    <w:name w:val="TOC Heading"/>
    <w:basedOn w:val="Kop1"/>
    <w:next w:val="Standaard"/>
    <w:uiPriority w:val="39"/>
    <w:unhideWhenUsed/>
    <w:qFormat/>
    <w:rsid w:val="00773100"/>
    <w:pPr>
      <w:outlineLvl w:val="9"/>
    </w:pPr>
    <w:rPr>
      <w:lang w:bidi="en-US"/>
    </w:rPr>
  </w:style>
  <w:style w:type="table" w:styleId="Tabelraster">
    <w:name w:val="Table Grid"/>
    <w:basedOn w:val="Standaardtabel"/>
    <w:uiPriority w:val="59"/>
    <w:rsid w:val="00EE0DD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F7651B"/>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unhideWhenUsed/>
    <w:rsid w:val="002D7355"/>
    <w:rPr>
      <w:color w:val="0000FF" w:themeColor="hyperlink"/>
      <w:u w:val="single"/>
    </w:rPr>
  </w:style>
  <w:style w:type="paragraph" w:styleId="Inhopg1">
    <w:name w:val="toc 1"/>
    <w:basedOn w:val="Standaard"/>
    <w:next w:val="Standaard"/>
    <w:autoRedefine/>
    <w:uiPriority w:val="39"/>
    <w:unhideWhenUsed/>
    <w:rsid w:val="0041152C"/>
    <w:pPr>
      <w:spacing w:after="100"/>
    </w:pPr>
  </w:style>
  <w:style w:type="paragraph" w:styleId="Inhopg2">
    <w:name w:val="toc 2"/>
    <w:basedOn w:val="Standaard"/>
    <w:next w:val="Standaard"/>
    <w:autoRedefine/>
    <w:uiPriority w:val="39"/>
    <w:unhideWhenUsed/>
    <w:rsid w:val="0041152C"/>
    <w:pPr>
      <w:spacing w:after="100"/>
      <w:ind w:left="220"/>
    </w:pPr>
  </w:style>
  <w:style w:type="paragraph" w:styleId="Inhopg3">
    <w:name w:val="toc 3"/>
    <w:basedOn w:val="Standaard"/>
    <w:next w:val="Standaard"/>
    <w:autoRedefine/>
    <w:uiPriority w:val="39"/>
    <w:unhideWhenUsed/>
    <w:rsid w:val="0041152C"/>
    <w:pPr>
      <w:spacing w:after="100"/>
      <w:ind w:left="440"/>
    </w:pPr>
  </w:style>
  <w:style w:type="paragraph" w:styleId="Voetnoottekst">
    <w:name w:val="footnote text"/>
    <w:basedOn w:val="Standaard"/>
    <w:link w:val="VoetnoottekstChar"/>
    <w:uiPriority w:val="99"/>
    <w:semiHidden/>
    <w:unhideWhenUsed/>
    <w:rsid w:val="00CD4C91"/>
    <w:pPr>
      <w:spacing w:before="0" w:after="0" w:line="240" w:lineRule="auto"/>
    </w:pPr>
    <w:rPr>
      <w:sz w:val="20"/>
    </w:rPr>
  </w:style>
  <w:style w:type="character" w:customStyle="1" w:styleId="VoetnoottekstChar">
    <w:name w:val="Voetnoottekst Char"/>
    <w:basedOn w:val="Standaardalinea-lettertype"/>
    <w:link w:val="Voetnoottekst"/>
    <w:uiPriority w:val="99"/>
    <w:semiHidden/>
    <w:rsid w:val="00CD4C91"/>
    <w:rPr>
      <w:sz w:val="20"/>
      <w:szCs w:val="20"/>
      <w:lang w:val="en-GB"/>
    </w:rPr>
  </w:style>
  <w:style w:type="character" w:styleId="Voetnootmarkering">
    <w:name w:val="footnote reference"/>
    <w:basedOn w:val="Standaardalinea-lettertype"/>
    <w:uiPriority w:val="99"/>
    <w:semiHidden/>
    <w:unhideWhenUsed/>
    <w:rsid w:val="00CD4C91"/>
    <w:rPr>
      <w:vertAlign w:val="superscript"/>
    </w:rPr>
  </w:style>
  <w:style w:type="character" w:customStyle="1" w:styleId="shorttext">
    <w:name w:val="short_text"/>
    <w:basedOn w:val="Standaardalinea-lettertype"/>
    <w:rsid w:val="00214005"/>
  </w:style>
  <w:style w:type="character" w:customStyle="1" w:styleId="Hoofdtekst2">
    <w:name w:val="Hoofdtekst (2)_"/>
    <w:basedOn w:val="Standaardalinea-lettertype"/>
    <w:rsid w:val="0035382F"/>
    <w:rPr>
      <w:b/>
      <w:bCs/>
      <w:i w:val="0"/>
      <w:iCs w:val="0"/>
      <w:smallCaps w:val="0"/>
      <w:strike w:val="0"/>
      <w:sz w:val="21"/>
      <w:szCs w:val="21"/>
      <w:u w:val="none"/>
    </w:rPr>
  </w:style>
  <w:style w:type="character" w:customStyle="1" w:styleId="Hoofdtekst20">
    <w:name w:val="Hoofdtekst (2)"/>
    <w:basedOn w:val="Hoofdtekst2"/>
    <w:rsid w:val="0035382F"/>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Hoofdtekst">
    <w:name w:val="Hoofdtekst_"/>
    <w:basedOn w:val="Standaardalinea-lettertype"/>
    <w:rsid w:val="0035382F"/>
    <w:rPr>
      <w:b/>
      <w:bCs/>
      <w:i w:val="0"/>
      <w:iCs w:val="0"/>
      <w:smallCaps w:val="0"/>
      <w:strike w:val="0"/>
      <w:sz w:val="21"/>
      <w:szCs w:val="21"/>
      <w:u w:val="none"/>
    </w:rPr>
  </w:style>
  <w:style w:type="character" w:customStyle="1" w:styleId="Hoofdtekst0">
    <w:name w:val="Hoofdtekst"/>
    <w:basedOn w:val="Hoofdtekst"/>
    <w:rsid w:val="0035382F"/>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HoofdtekstCursiefTekenafstand1pt">
    <w:name w:val="Hoofdtekst + Cursief;Tekenafstand 1 pt"/>
    <w:basedOn w:val="Hoofdtekst"/>
    <w:rsid w:val="0035382F"/>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2NietcursiefTekenafstand0pt">
    <w:name w:val="Voetnoot (2) + Niet cursief;Tekenafstand 0 pt"/>
    <w:basedOn w:val="Standaardalinea-lettertype"/>
    <w:rsid w:val="0035382F"/>
    <w:rPr>
      <w:rFonts w:ascii="Courier New" w:eastAsia="Courier New" w:hAnsi="Courier New" w:cs="Courier New"/>
      <w:b/>
      <w:bCs/>
      <w:i/>
      <w:iCs/>
      <w:smallCaps w:val="0"/>
      <w:strike w:val="0"/>
      <w:color w:val="000000"/>
      <w:spacing w:val="0"/>
      <w:w w:val="100"/>
      <w:position w:val="0"/>
      <w:sz w:val="21"/>
      <w:szCs w:val="21"/>
      <w:u w:val="none"/>
    </w:rPr>
  </w:style>
  <w:style w:type="character" w:customStyle="1" w:styleId="Hoofdtekst3">
    <w:name w:val="Hoofdtekst (3)_"/>
    <w:basedOn w:val="Standaardalinea-lettertype"/>
    <w:link w:val="Hoofdtekst30"/>
    <w:rsid w:val="0035382F"/>
    <w:rPr>
      <w:rFonts w:ascii="Book Antiqua" w:eastAsia="Book Antiqua" w:hAnsi="Book Antiqua" w:cs="Book Antiqua"/>
      <w:sz w:val="71"/>
      <w:szCs w:val="71"/>
      <w:shd w:val="clear" w:color="auto" w:fill="FFFFFF"/>
    </w:rPr>
  </w:style>
  <w:style w:type="character" w:customStyle="1" w:styleId="Hoofdtekst3Exact">
    <w:name w:val="Hoofdtekst (3) Exact"/>
    <w:basedOn w:val="Hoofdtekst3"/>
    <w:rsid w:val="0035382F"/>
    <w:rPr>
      <w:rFonts w:ascii="Book Antiqua" w:eastAsia="Book Antiqua" w:hAnsi="Book Antiqua" w:cs="Book Antiqua"/>
      <w:color w:val="000000"/>
      <w:spacing w:val="0"/>
      <w:w w:val="100"/>
      <w:position w:val="0"/>
      <w:sz w:val="66"/>
      <w:szCs w:val="66"/>
      <w:shd w:val="clear" w:color="auto" w:fill="FFFFFF"/>
    </w:rPr>
  </w:style>
  <w:style w:type="character" w:customStyle="1" w:styleId="Hoofdtekst4">
    <w:name w:val="Hoofdtekst (4)_"/>
    <w:basedOn w:val="Standaardalinea-lettertype"/>
    <w:rsid w:val="0035382F"/>
    <w:rPr>
      <w:b/>
      <w:bCs/>
      <w:i w:val="0"/>
      <w:iCs w:val="0"/>
      <w:smallCaps w:val="0"/>
      <w:strike w:val="0"/>
      <w:spacing w:val="10"/>
      <w:sz w:val="22"/>
      <w:szCs w:val="22"/>
      <w:u w:val="none"/>
    </w:rPr>
  </w:style>
  <w:style w:type="character" w:customStyle="1" w:styleId="Hoofdtekst40">
    <w:name w:val="Hoofdtekst (4)"/>
    <w:basedOn w:val="Hoofdtekst4"/>
    <w:rsid w:val="0035382F"/>
    <w:rPr>
      <w:rFonts w:ascii="Courier New" w:eastAsia="Courier New" w:hAnsi="Courier New" w:cs="Courier New"/>
      <w:b/>
      <w:bCs/>
      <w:i w:val="0"/>
      <w:iCs w:val="0"/>
      <w:smallCaps w:val="0"/>
      <w:strike w:val="0"/>
      <w:color w:val="000000"/>
      <w:spacing w:val="10"/>
      <w:w w:val="100"/>
      <w:position w:val="0"/>
      <w:sz w:val="22"/>
      <w:szCs w:val="22"/>
      <w:u w:val="none"/>
      <w:lang w:val="en-US"/>
    </w:rPr>
  </w:style>
  <w:style w:type="paragraph" w:customStyle="1" w:styleId="Hoofdtekst30">
    <w:name w:val="Hoofdtekst (3)"/>
    <w:basedOn w:val="Standaard"/>
    <w:link w:val="Hoofdtekst3"/>
    <w:rsid w:val="0035382F"/>
    <w:pPr>
      <w:widowControl w:val="0"/>
      <w:shd w:val="clear" w:color="auto" w:fill="FFFFFF"/>
      <w:spacing w:before="0" w:after="4080" w:line="0" w:lineRule="atLeast"/>
    </w:pPr>
    <w:rPr>
      <w:rFonts w:ascii="Book Antiqua" w:eastAsia="Book Antiqua" w:hAnsi="Book Antiqua" w:cs="Book Antiqua"/>
      <w:sz w:val="71"/>
      <w:szCs w:val="71"/>
      <w:lang w:val="nl-NL"/>
    </w:rPr>
  </w:style>
  <w:style w:type="character" w:customStyle="1" w:styleId="Voetnoot">
    <w:name w:val="Voetnoot_"/>
    <w:basedOn w:val="Standaardalinea-lettertype"/>
    <w:rsid w:val="007D771B"/>
    <w:rPr>
      <w:b/>
      <w:bCs/>
      <w:i w:val="0"/>
      <w:iCs w:val="0"/>
      <w:smallCaps w:val="0"/>
      <w:strike w:val="0"/>
      <w:sz w:val="21"/>
      <w:szCs w:val="21"/>
      <w:u w:val="none"/>
    </w:rPr>
  </w:style>
  <w:style w:type="character" w:customStyle="1" w:styleId="Voetnoot0">
    <w:name w:val="Voetnoot"/>
    <w:basedOn w:val="Voetnoot"/>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VoetnootCursiefTekenafstand1pt">
    <w:name w:val="Voetnoot + Cursief;Tekenafstand 1 pt"/>
    <w:basedOn w:val="Voetnoot"/>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2">
    <w:name w:val="Voetnoot (2)_"/>
    <w:basedOn w:val="Standaardalinea-lettertype"/>
    <w:rsid w:val="007D771B"/>
    <w:rPr>
      <w:b/>
      <w:bCs/>
      <w:i/>
      <w:iCs/>
      <w:smallCaps w:val="0"/>
      <w:strike w:val="0"/>
      <w:spacing w:val="20"/>
      <w:sz w:val="21"/>
      <w:szCs w:val="21"/>
      <w:u w:val="none"/>
    </w:rPr>
  </w:style>
  <w:style w:type="character" w:customStyle="1" w:styleId="Voetnoot20">
    <w:name w:val="Voetnoot (2)"/>
    <w:basedOn w:val="Voetnoot2"/>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3">
    <w:name w:val="Voetnoot (3)_"/>
    <w:basedOn w:val="Standaardalinea-lettertype"/>
    <w:rsid w:val="007D771B"/>
    <w:rPr>
      <w:b/>
      <w:bCs/>
      <w:i w:val="0"/>
      <w:iCs w:val="0"/>
      <w:smallCaps w:val="0"/>
      <w:strike w:val="0"/>
      <w:sz w:val="21"/>
      <w:szCs w:val="21"/>
      <w:u w:val="none"/>
    </w:rPr>
  </w:style>
  <w:style w:type="character" w:customStyle="1" w:styleId="Voetnoot385ptNietvet">
    <w:name w:val="Voetnoot (3) + 8;5 pt;Niet vet"/>
    <w:basedOn w:val="Voetnoot3"/>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Voetnoot30">
    <w:name w:val="Voetnoot (3)"/>
    <w:basedOn w:val="Voetnoot3"/>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Voetnoot3NietvetCursiefTekenafstand0pt">
    <w:name w:val="Voetnoot (3) + Niet vet;Cursief;Tekenafstand 0 pt"/>
    <w:basedOn w:val="Voetnoot3"/>
    <w:rsid w:val="007D771B"/>
    <w:rPr>
      <w:rFonts w:ascii="Courier New" w:eastAsia="Courier New" w:hAnsi="Courier New" w:cs="Courier New"/>
      <w:b/>
      <w:bCs/>
      <w:i/>
      <w:iCs/>
      <w:smallCaps w:val="0"/>
      <w:strike w:val="0"/>
      <w:color w:val="000000"/>
      <w:spacing w:val="10"/>
      <w:w w:val="100"/>
      <w:position w:val="0"/>
      <w:sz w:val="21"/>
      <w:szCs w:val="21"/>
      <w:u w:val="none"/>
      <w:lang w:val="en-US"/>
    </w:rPr>
  </w:style>
  <w:style w:type="character" w:customStyle="1" w:styleId="Voetnoot3CursiefTekenafstand1pt">
    <w:name w:val="Voetnoot (3) + Cursief;Tekenafstand 1 pt"/>
    <w:basedOn w:val="Voetnoot3"/>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2Exact">
    <w:name w:val="Hoofdtekst (2) Exact"/>
    <w:basedOn w:val="Standaardalinea-lettertype"/>
    <w:rsid w:val="007D771B"/>
    <w:rPr>
      <w:b/>
      <w:bCs/>
      <w:i w:val="0"/>
      <w:iCs w:val="0"/>
      <w:smallCaps w:val="0"/>
      <w:strike w:val="0"/>
      <w:spacing w:val="12"/>
      <w:sz w:val="19"/>
      <w:szCs w:val="19"/>
      <w:u w:val="none"/>
    </w:rPr>
  </w:style>
  <w:style w:type="character" w:customStyle="1" w:styleId="Koptekst4">
    <w:name w:val="Koptekst #4_"/>
    <w:basedOn w:val="Standaardalinea-lettertype"/>
    <w:rsid w:val="007D771B"/>
    <w:rPr>
      <w:rFonts w:ascii="Book Antiqua" w:eastAsia="Book Antiqua" w:hAnsi="Book Antiqua" w:cs="Book Antiqua"/>
      <w:b/>
      <w:bCs/>
      <w:i w:val="0"/>
      <w:iCs w:val="0"/>
      <w:smallCaps w:val="0"/>
      <w:strike w:val="0"/>
      <w:spacing w:val="20"/>
      <w:sz w:val="33"/>
      <w:szCs w:val="33"/>
      <w:u w:val="none"/>
    </w:rPr>
  </w:style>
  <w:style w:type="character" w:customStyle="1" w:styleId="Koptekst40">
    <w:name w:val="Koptekst #4"/>
    <w:basedOn w:val="Koptekst4"/>
    <w:rsid w:val="007D771B"/>
    <w:rPr>
      <w:rFonts w:ascii="Book Antiqua" w:eastAsia="Book Antiqua" w:hAnsi="Book Antiqua" w:cs="Book Antiqua"/>
      <w:b/>
      <w:bCs/>
      <w:i w:val="0"/>
      <w:iCs w:val="0"/>
      <w:smallCaps w:val="0"/>
      <w:strike w:val="0"/>
      <w:color w:val="000000"/>
      <w:spacing w:val="20"/>
      <w:w w:val="100"/>
      <w:position w:val="0"/>
      <w:sz w:val="33"/>
      <w:szCs w:val="33"/>
      <w:u w:val="none"/>
      <w:lang w:val="en-US"/>
    </w:rPr>
  </w:style>
  <w:style w:type="character" w:customStyle="1" w:styleId="Koptekst1">
    <w:name w:val="Koptekst #1_"/>
    <w:basedOn w:val="Standaardalinea-lettertype"/>
    <w:rsid w:val="007D771B"/>
    <w:rPr>
      <w:rFonts w:ascii="Batang" w:eastAsia="Batang" w:hAnsi="Batang" w:cs="Batang"/>
      <w:b w:val="0"/>
      <w:bCs w:val="0"/>
      <w:i w:val="0"/>
      <w:iCs w:val="0"/>
      <w:smallCaps w:val="0"/>
      <w:strike w:val="0"/>
      <w:spacing w:val="20"/>
      <w:sz w:val="42"/>
      <w:szCs w:val="42"/>
      <w:u w:val="none"/>
    </w:rPr>
  </w:style>
  <w:style w:type="character" w:customStyle="1" w:styleId="Koptekst10">
    <w:name w:val="Koptekst #1"/>
    <w:basedOn w:val="Koptekst1"/>
    <w:rsid w:val="007D771B"/>
    <w:rPr>
      <w:rFonts w:ascii="Batang" w:eastAsia="Batang" w:hAnsi="Batang" w:cs="Batang"/>
      <w:b w:val="0"/>
      <w:bCs w:val="0"/>
      <w:i w:val="0"/>
      <w:iCs w:val="0"/>
      <w:smallCaps w:val="0"/>
      <w:strike w:val="0"/>
      <w:color w:val="000000"/>
      <w:spacing w:val="20"/>
      <w:w w:val="100"/>
      <w:position w:val="0"/>
      <w:sz w:val="42"/>
      <w:szCs w:val="42"/>
      <w:u w:val="none"/>
      <w:lang w:val="en-US"/>
    </w:rPr>
  </w:style>
  <w:style w:type="character" w:customStyle="1" w:styleId="Koptekst2">
    <w:name w:val="Koptekst #2_"/>
    <w:basedOn w:val="Standaardalinea-lettertype"/>
    <w:rsid w:val="007D771B"/>
    <w:rPr>
      <w:rFonts w:ascii="Book Antiqua" w:eastAsia="Book Antiqua" w:hAnsi="Book Antiqua" w:cs="Book Antiqua"/>
      <w:b w:val="0"/>
      <w:bCs w:val="0"/>
      <w:i w:val="0"/>
      <w:iCs w:val="0"/>
      <w:smallCaps w:val="0"/>
      <w:strike w:val="0"/>
      <w:sz w:val="45"/>
      <w:szCs w:val="45"/>
      <w:u w:val="none"/>
    </w:rPr>
  </w:style>
  <w:style w:type="character" w:customStyle="1" w:styleId="Koptekst20">
    <w:name w:val="Koptekst #2"/>
    <w:basedOn w:val="Koptekst2"/>
    <w:rsid w:val="007D771B"/>
    <w:rPr>
      <w:rFonts w:ascii="Book Antiqua" w:eastAsia="Book Antiqua" w:hAnsi="Book Antiqua" w:cs="Book Antiqua"/>
      <w:b w:val="0"/>
      <w:bCs w:val="0"/>
      <w:i w:val="0"/>
      <w:iCs w:val="0"/>
      <w:smallCaps w:val="0"/>
      <w:strike w:val="0"/>
      <w:color w:val="000000"/>
      <w:spacing w:val="0"/>
      <w:w w:val="100"/>
      <w:position w:val="0"/>
      <w:sz w:val="45"/>
      <w:szCs w:val="45"/>
      <w:u w:val="none"/>
      <w:lang w:val="en-US"/>
    </w:rPr>
  </w:style>
  <w:style w:type="character" w:customStyle="1" w:styleId="Kop-ofvoettekst">
    <w:name w:val="Kop- of voettekst_"/>
    <w:basedOn w:val="Standaardalinea-lettertype"/>
    <w:rsid w:val="007D771B"/>
    <w:rPr>
      <w:b/>
      <w:bCs/>
      <w:i w:val="0"/>
      <w:iCs w:val="0"/>
      <w:smallCaps w:val="0"/>
      <w:strike w:val="0"/>
      <w:spacing w:val="20"/>
      <w:sz w:val="21"/>
      <w:szCs w:val="21"/>
      <w:u w:val="none"/>
    </w:rPr>
  </w:style>
  <w:style w:type="character" w:customStyle="1" w:styleId="Kop-ofvoettekstSegoeUI11pt">
    <w:name w:val="Kop- of voettekst + Segoe UI;11 pt"/>
    <w:basedOn w:val="Kop-ofvoettekst"/>
    <w:rsid w:val="007D771B"/>
    <w:rPr>
      <w:rFonts w:ascii="Segoe UI" w:eastAsia="Segoe UI" w:hAnsi="Segoe UI" w:cs="Segoe UI"/>
      <w:b/>
      <w:bCs/>
      <w:i w:val="0"/>
      <w:iCs w:val="0"/>
      <w:smallCaps w:val="0"/>
      <w:strike w:val="0"/>
      <w:color w:val="000000"/>
      <w:spacing w:val="20"/>
      <w:w w:val="100"/>
      <w:position w:val="0"/>
      <w:sz w:val="22"/>
      <w:szCs w:val="22"/>
      <w:u w:val="none"/>
      <w:lang w:val="en-US"/>
    </w:rPr>
  </w:style>
  <w:style w:type="character" w:customStyle="1" w:styleId="Inhoudsopgave">
    <w:name w:val="Inhoudsopgave_"/>
    <w:basedOn w:val="Standaardalinea-lettertype"/>
    <w:rsid w:val="007D771B"/>
    <w:rPr>
      <w:b/>
      <w:bCs/>
      <w:i w:val="0"/>
      <w:iCs w:val="0"/>
      <w:smallCaps w:val="0"/>
      <w:strike w:val="0"/>
      <w:sz w:val="21"/>
      <w:szCs w:val="21"/>
      <w:u w:val="none"/>
    </w:rPr>
  </w:style>
  <w:style w:type="character" w:customStyle="1" w:styleId="Inhoudsopgave0">
    <w:name w:val="Inhoudsopgave"/>
    <w:basedOn w:val="Inhoudsopgave"/>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InhoudsopgaveTekenafstand7pt">
    <w:name w:val="Inhoudsopgave + Tekenafstand 7 pt"/>
    <w:basedOn w:val="Inhoudsopgave"/>
    <w:rsid w:val="007D771B"/>
    <w:rPr>
      <w:rFonts w:ascii="Courier New" w:eastAsia="Courier New" w:hAnsi="Courier New" w:cs="Courier New"/>
      <w:b/>
      <w:bCs/>
      <w:i w:val="0"/>
      <w:iCs w:val="0"/>
      <w:smallCaps w:val="0"/>
      <w:strike w:val="0"/>
      <w:color w:val="000000"/>
      <w:spacing w:val="150"/>
      <w:w w:val="100"/>
      <w:position w:val="0"/>
      <w:sz w:val="21"/>
      <w:szCs w:val="21"/>
      <w:u w:val="none"/>
      <w:lang w:val="en-US"/>
    </w:rPr>
  </w:style>
  <w:style w:type="character" w:customStyle="1" w:styleId="HoofdtekstTekenafstand7pt">
    <w:name w:val="Hoofdtekst + Tekenafstand 7 pt"/>
    <w:basedOn w:val="Hoofdtekst"/>
    <w:rsid w:val="007D771B"/>
    <w:rPr>
      <w:rFonts w:ascii="Courier New" w:eastAsia="Courier New" w:hAnsi="Courier New" w:cs="Courier New"/>
      <w:b/>
      <w:bCs/>
      <w:i w:val="0"/>
      <w:iCs w:val="0"/>
      <w:smallCaps w:val="0"/>
      <w:strike w:val="0"/>
      <w:color w:val="000000"/>
      <w:spacing w:val="150"/>
      <w:w w:val="100"/>
      <w:position w:val="0"/>
      <w:sz w:val="21"/>
      <w:szCs w:val="21"/>
      <w:u w:val="none"/>
      <w:lang w:val="en-US"/>
    </w:rPr>
  </w:style>
  <w:style w:type="character" w:customStyle="1" w:styleId="HoofdtekstExact">
    <w:name w:val="Hoofdtekst Exact"/>
    <w:basedOn w:val="Standaardalinea-lettertype"/>
    <w:rsid w:val="007D771B"/>
    <w:rPr>
      <w:b/>
      <w:bCs/>
      <w:i w:val="0"/>
      <w:iCs w:val="0"/>
      <w:smallCaps w:val="0"/>
      <w:strike w:val="0"/>
      <w:spacing w:val="11"/>
      <w:sz w:val="19"/>
      <w:szCs w:val="19"/>
      <w:u w:val="none"/>
    </w:rPr>
  </w:style>
  <w:style w:type="character" w:customStyle="1" w:styleId="Kop-ofvoettekst0">
    <w:name w:val="Kop- of voettekst"/>
    <w:basedOn w:val="Kop-ofvoettekst"/>
    <w:rsid w:val="007D771B"/>
    <w:rPr>
      <w:rFonts w:ascii="Courier New" w:eastAsia="Courier New" w:hAnsi="Courier New" w:cs="Courier New"/>
      <w:b/>
      <w:bCs/>
      <w:i w:val="0"/>
      <w:iCs w:val="0"/>
      <w:smallCaps w:val="0"/>
      <w:strike w:val="0"/>
      <w:color w:val="000000"/>
      <w:spacing w:val="20"/>
      <w:w w:val="100"/>
      <w:position w:val="0"/>
      <w:sz w:val="21"/>
      <w:szCs w:val="21"/>
      <w:u w:val="none"/>
      <w:lang w:val="en-US"/>
    </w:rPr>
  </w:style>
  <w:style w:type="character" w:customStyle="1" w:styleId="Kop-ofvoettekst9ptTekenafstand0pt">
    <w:name w:val="Kop- of voettekst + 9 pt;Tekenafstand 0 pt"/>
    <w:basedOn w:val="Kop-ofvoettekst"/>
    <w:rsid w:val="007D771B"/>
    <w:rPr>
      <w:rFonts w:ascii="Courier New" w:eastAsia="Courier New" w:hAnsi="Courier New" w:cs="Courier New"/>
      <w:b/>
      <w:bCs/>
      <w:i w:val="0"/>
      <w:iCs w:val="0"/>
      <w:smallCaps w:val="0"/>
      <w:strike w:val="0"/>
      <w:color w:val="000000"/>
      <w:spacing w:val="0"/>
      <w:w w:val="100"/>
      <w:position w:val="0"/>
      <w:sz w:val="18"/>
      <w:szCs w:val="18"/>
      <w:u w:val="none"/>
      <w:lang w:val="en-US"/>
    </w:rPr>
  </w:style>
  <w:style w:type="character" w:customStyle="1" w:styleId="Hoofdtekst5">
    <w:name w:val="Hoofdtekst (5)_"/>
    <w:basedOn w:val="Standaardalinea-lettertype"/>
    <w:rsid w:val="007D771B"/>
    <w:rPr>
      <w:b/>
      <w:bCs/>
      <w:i/>
      <w:iCs/>
      <w:smallCaps w:val="0"/>
      <w:strike w:val="0"/>
      <w:spacing w:val="20"/>
      <w:sz w:val="21"/>
      <w:szCs w:val="21"/>
      <w:u w:val="none"/>
    </w:rPr>
  </w:style>
  <w:style w:type="character" w:customStyle="1" w:styleId="Hoofdtekst50">
    <w:name w:val="Hoofdtekst (5)"/>
    <w:basedOn w:val="Hoofdtekst5"/>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2NietvetCursiefTekenafstand0pt">
    <w:name w:val="Hoofdtekst (2) + Niet vet;Cursief;Tekenafstand 0 pt"/>
    <w:basedOn w:val="Hoofdtekst2"/>
    <w:rsid w:val="007D771B"/>
    <w:rPr>
      <w:rFonts w:ascii="Courier New" w:eastAsia="Courier New" w:hAnsi="Courier New" w:cs="Courier New"/>
      <w:b/>
      <w:bCs/>
      <w:i/>
      <w:iCs/>
      <w:smallCaps w:val="0"/>
      <w:strike w:val="0"/>
      <w:color w:val="000000"/>
      <w:spacing w:val="10"/>
      <w:w w:val="100"/>
      <w:position w:val="0"/>
      <w:sz w:val="21"/>
      <w:szCs w:val="21"/>
      <w:u w:val="none"/>
      <w:lang w:val="en-US"/>
    </w:rPr>
  </w:style>
  <w:style w:type="character" w:customStyle="1" w:styleId="Hoofdtekst5NietcursiefTekenafstand0pt">
    <w:name w:val="Hoofdtekst (5) + Niet cursief;Tekenafstand 0 pt"/>
    <w:basedOn w:val="Hoofdtekst5"/>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6">
    <w:name w:val="Hoofdtekst (6)_"/>
    <w:basedOn w:val="Standaardalinea-lettertype"/>
    <w:rsid w:val="007D771B"/>
    <w:rPr>
      <w:rFonts w:ascii="SimSun" w:eastAsia="SimSun" w:hAnsi="SimSun" w:cs="SimSun"/>
      <w:b w:val="0"/>
      <w:bCs w:val="0"/>
      <w:i w:val="0"/>
      <w:iCs w:val="0"/>
      <w:smallCaps w:val="0"/>
      <w:strike w:val="0"/>
      <w:spacing w:val="30"/>
      <w:sz w:val="21"/>
      <w:szCs w:val="21"/>
      <w:u w:val="none"/>
    </w:rPr>
  </w:style>
  <w:style w:type="character" w:customStyle="1" w:styleId="Hoofdtekst60">
    <w:name w:val="Hoofdtekst (6)"/>
    <w:basedOn w:val="Hoofdtekst6"/>
    <w:rsid w:val="007D771B"/>
    <w:rPr>
      <w:rFonts w:ascii="SimSun" w:eastAsia="SimSun" w:hAnsi="SimSun" w:cs="SimSun"/>
      <w:b w:val="0"/>
      <w:bCs w:val="0"/>
      <w:i w:val="0"/>
      <w:iCs w:val="0"/>
      <w:smallCaps w:val="0"/>
      <w:strike w:val="0"/>
      <w:color w:val="000000"/>
      <w:spacing w:val="30"/>
      <w:w w:val="100"/>
      <w:position w:val="0"/>
      <w:sz w:val="21"/>
      <w:szCs w:val="21"/>
      <w:u w:val="none"/>
      <w:lang w:val="en-US"/>
    </w:rPr>
  </w:style>
  <w:style w:type="character" w:customStyle="1" w:styleId="Hoofdtekst6Tekenafstand0pt">
    <w:name w:val="Hoofdtekst (6) + Tekenafstand 0 pt"/>
    <w:basedOn w:val="Hoofdtekst6"/>
    <w:rsid w:val="007D771B"/>
    <w:rPr>
      <w:rFonts w:ascii="SimSun" w:eastAsia="SimSun" w:hAnsi="SimSun" w:cs="SimSun"/>
      <w:b w:val="0"/>
      <w:bCs w:val="0"/>
      <w:i w:val="0"/>
      <w:iCs w:val="0"/>
      <w:smallCaps w:val="0"/>
      <w:strike w:val="0"/>
      <w:color w:val="000000"/>
      <w:spacing w:val="0"/>
      <w:w w:val="100"/>
      <w:position w:val="0"/>
      <w:sz w:val="21"/>
      <w:szCs w:val="21"/>
      <w:u w:val="none"/>
    </w:rPr>
  </w:style>
  <w:style w:type="character" w:customStyle="1" w:styleId="Hoofdtekst2CursiefTekenafstand1pt">
    <w:name w:val="Hoofdtekst (2) + Cursief;Tekenafstand 1 pt"/>
    <w:basedOn w:val="Hoofdtekst2"/>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7">
    <w:name w:val="Hoofdtekst (7)_"/>
    <w:basedOn w:val="Standaardalinea-lettertype"/>
    <w:rsid w:val="007D771B"/>
    <w:rPr>
      <w:rFonts w:ascii="Segoe UI" w:eastAsia="Segoe UI" w:hAnsi="Segoe UI" w:cs="Segoe UI"/>
      <w:b/>
      <w:bCs/>
      <w:i w:val="0"/>
      <w:iCs w:val="0"/>
      <w:smallCaps w:val="0"/>
      <w:strike w:val="0"/>
      <w:spacing w:val="30"/>
      <w:sz w:val="19"/>
      <w:szCs w:val="19"/>
      <w:u w:val="none"/>
    </w:rPr>
  </w:style>
  <w:style w:type="character" w:customStyle="1" w:styleId="Hoofdtekst70">
    <w:name w:val="Hoofdtekst (7)"/>
    <w:basedOn w:val="Hoofdtekst7"/>
    <w:rsid w:val="007D771B"/>
    <w:rPr>
      <w:rFonts w:ascii="Segoe UI" w:eastAsia="Segoe UI" w:hAnsi="Segoe UI" w:cs="Segoe UI"/>
      <w:b/>
      <w:bCs/>
      <w:i w:val="0"/>
      <w:iCs w:val="0"/>
      <w:smallCaps w:val="0"/>
      <w:strike w:val="0"/>
      <w:color w:val="000000"/>
      <w:spacing w:val="30"/>
      <w:w w:val="100"/>
      <w:position w:val="0"/>
      <w:sz w:val="19"/>
      <w:szCs w:val="19"/>
      <w:u w:val="none"/>
      <w:lang w:val="en-US"/>
    </w:rPr>
  </w:style>
  <w:style w:type="character" w:customStyle="1" w:styleId="HoofdtekstSegoeUI13pt">
    <w:name w:val="Hoofdtekst + Segoe UI;13 pt"/>
    <w:basedOn w:val="Hoofdtekst"/>
    <w:rsid w:val="007D771B"/>
    <w:rPr>
      <w:rFonts w:ascii="Segoe UI" w:eastAsia="Segoe UI" w:hAnsi="Segoe UI" w:cs="Segoe UI"/>
      <w:b/>
      <w:bCs/>
      <w:i w:val="0"/>
      <w:iCs w:val="0"/>
      <w:smallCaps w:val="0"/>
      <w:strike w:val="0"/>
      <w:color w:val="000000"/>
      <w:spacing w:val="0"/>
      <w:w w:val="100"/>
      <w:position w:val="0"/>
      <w:sz w:val="26"/>
      <w:szCs w:val="26"/>
      <w:u w:val="none"/>
      <w:lang w:val="en-US"/>
    </w:rPr>
  </w:style>
  <w:style w:type="character" w:customStyle="1" w:styleId="Hoofdtekst11ptTekenafstand0pt">
    <w:name w:val="Hoofdtekst + 11 pt;Tekenafstand 0 pt"/>
    <w:basedOn w:val="Hoofdtekst"/>
    <w:rsid w:val="007D771B"/>
    <w:rPr>
      <w:rFonts w:ascii="Courier New" w:eastAsia="Courier New" w:hAnsi="Courier New" w:cs="Courier New"/>
      <w:b/>
      <w:bCs/>
      <w:i w:val="0"/>
      <w:iCs w:val="0"/>
      <w:smallCaps w:val="0"/>
      <w:strike w:val="0"/>
      <w:color w:val="000000"/>
      <w:spacing w:val="10"/>
      <w:w w:val="100"/>
      <w:position w:val="0"/>
      <w:sz w:val="22"/>
      <w:szCs w:val="22"/>
      <w:u w:val="none"/>
      <w:lang w:val="en-US"/>
    </w:rPr>
  </w:style>
  <w:style w:type="character" w:customStyle="1" w:styleId="HoofdtekstBatang135ptNietvet">
    <w:name w:val="Hoofdtekst + Batang;13;5 pt;Niet vet"/>
    <w:basedOn w:val="Hoofdtekst"/>
    <w:rsid w:val="007D771B"/>
    <w:rPr>
      <w:rFonts w:ascii="Batang" w:eastAsia="Batang" w:hAnsi="Batang" w:cs="Batang"/>
      <w:b/>
      <w:bCs/>
      <w:i w:val="0"/>
      <w:iCs w:val="0"/>
      <w:smallCaps w:val="0"/>
      <w:strike w:val="0"/>
      <w:color w:val="000000"/>
      <w:spacing w:val="0"/>
      <w:w w:val="100"/>
      <w:position w:val="0"/>
      <w:sz w:val="27"/>
      <w:szCs w:val="27"/>
      <w:u w:val="none"/>
    </w:rPr>
  </w:style>
  <w:style w:type="character" w:customStyle="1" w:styleId="Koptekst3">
    <w:name w:val="Koptekst #3_"/>
    <w:basedOn w:val="Standaardalinea-lettertype"/>
    <w:rsid w:val="007D771B"/>
    <w:rPr>
      <w:b w:val="0"/>
      <w:bCs w:val="0"/>
      <w:i w:val="0"/>
      <w:iCs w:val="0"/>
      <w:smallCaps w:val="0"/>
      <w:strike w:val="0"/>
      <w:sz w:val="36"/>
      <w:szCs w:val="36"/>
      <w:u w:val="none"/>
    </w:rPr>
  </w:style>
  <w:style w:type="character" w:customStyle="1" w:styleId="Koptekst30">
    <w:name w:val="Koptekst #3"/>
    <w:basedOn w:val="Koptekst3"/>
    <w:rsid w:val="007D771B"/>
    <w:rPr>
      <w:rFonts w:ascii="Courier New" w:eastAsia="Courier New" w:hAnsi="Courier New" w:cs="Courier New"/>
      <w:b w:val="0"/>
      <w:bCs w:val="0"/>
      <w:i w:val="0"/>
      <w:iCs w:val="0"/>
      <w:smallCaps w:val="0"/>
      <w:strike w:val="0"/>
      <w:color w:val="000000"/>
      <w:spacing w:val="0"/>
      <w:w w:val="100"/>
      <w:position w:val="0"/>
      <w:sz w:val="36"/>
      <w:szCs w:val="36"/>
      <w:u w:val="none"/>
      <w:lang w:val="en-US"/>
    </w:rPr>
  </w:style>
  <w:style w:type="character" w:customStyle="1" w:styleId="Hoofdtekst8">
    <w:name w:val="Hoofdtekst (8)_"/>
    <w:basedOn w:val="Standaardalinea-lettertype"/>
    <w:rsid w:val="007D771B"/>
    <w:rPr>
      <w:b/>
      <w:bCs/>
      <w:i w:val="0"/>
      <w:iCs w:val="0"/>
      <w:smallCaps w:val="0"/>
      <w:strike w:val="0"/>
      <w:sz w:val="19"/>
      <w:szCs w:val="19"/>
      <w:u w:val="none"/>
    </w:rPr>
  </w:style>
  <w:style w:type="character" w:customStyle="1" w:styleId="Hoofdtekst80">
    <w:name w:val="Hoofdtekst (8)"/>
    <w:basedOn w:val="Hoofdtekst8"/>
    <w:rsid w:val="007D771B"/>
    <w:rPr>
      <w:rFonts w:ascii="Courier New" w:eastAsia="Courier New" w:hAnsi="Courier New" w:cs="Courier New"/>
      <w:b/>
      <w:bCs/>
      <w:i w:val="0"/>
      <w:iCs w:val="0"/>
      <w:smallCaps w:val="0"/>
      <w:strike w:val="0"/>
      <w:color w:val="000000"/>
      <w:spacing w:val="0"/>
      <w:w w:val="100"/>
      <w:position w:val="0"/>
      <w:sz w:val="19"/>
      <w:szCs w:val="19"/>
      <w:u w:val="none"/>
      <w:lang w:val="en-US"/>
    </w:rPr>
  </w:style>
  <w:style w:type="character" w:customStyle="1" w:styleId="Kop-ofvoettekst115ptNietvetTekenafstand0pt">
    <w:name w:val="Kop- of voettekst + 11;5 pt;Niet vet;Tekenafstand 0 pt"/>
    <w:basedOn w:val="Kop-ofvoettekst"/>
    <w:rsid w:val="007D771B"/>
    <w:rPr>
      <w:rFonts w:ascii="Courier New" w:eastAsia="Courier New" w:hAnsi="Courier New" w:cs="Courier New"/>
      <w:b/>
      <w:bCs/>
      <w:i w:val="0"/>
      <w:iCs w:val="0"/>
      <w:smallCaps w:val="0"/>
      <w:strike w:val="0"/>
      <w:color w:val="000000"/>
      <w:spacing w:val="0"/>
      <w:w w:val="100"/>
      <w:position w:val="0"/>
      <w:sz w:val="23"/>
      <w:szCs w:val="23"/>
      <w:u w:val="none"/>
    </w:rPr>
  </w:style>
  <w:style w:type="character" w:customStyle="1" w:styleId="HoofdtekstCursief">
    <w:name w:val="Hoofdtekst + Cursief"/>
    <w:basedOn w:val="Hoofdtekst"/>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18ptNietvet">
    <w:name w:val="Hoofdtekst + 18 pt;Niet vet"/>
    <w:basedOn w:val="Hoofdtekst"/>
    <w:rsid w:val="007D771B"/>
    <w:rPr>
      <w:rFonts w:ascii="Courier New" w:eastAsia="Courier New" w:hAnsi="Courier New" w:cs="Courier New"/>
      <w:b/>
      <w:bCs/>
      <w:i w:val="0"/>
      <w:iCs w:val="0"/>
      <w:smallCaps w:val="0"/>
      <w:strike w:val="0"/>
      <w:color w:val="000000"/>
      <w:spacing w:val="0"/>
      <w:w w:val="100"/>
      <w:position w:val="0"/>
      <w:sz w:val="36"/>
      <w:szCs w:val="36"/>
      <w:u w:val="none"/>
    </w:rPr>
  </w:style>
  <w:style w:type="character" w:customStyle="1" w:styleId="Koptekst42">
    <w:name w:val="Koptekst #4 (2)_"/>
    <w:basedOn w:val="Standaardalinea-lettertype"/>
    <w:rsid w:val="007D771B"/>
    <w:rPr>
      <w:b/>
      <w:bCs/>
      <w:i/>
      <w:iCs/>
      <w:smallCaps w:val="0"/>
      <w:strike w:val="0"/>
      <w:spacing w:val="20"/>
      <w:sz w:val="21"/>
      <w:szCs w:val="21"/>
      <w:u w:val="none"/>
      <w:lang w:val="nl-NL"/>
    </w:rPr>
  </w:style>
  <w:style w:type="character" w:customStyle="1" w:styleId="Koptekst420">
    <w:name w:val="Koptekst #4 (2)"/>
    <w:basedOn w:val="Koptekst42"/>
    <w:rsid w:val="007D771B"/>
    <w:rPr>
      <w:rFonts w:ascii="Courier New" w:eastAsia="Courier New" w:hAnsi="Courier New" w:cs="Courier New"/>
      <w:b/>
      <w:bCs/>
      <w:i/>
      <w:iCs/>
      <w:smallCaps w:val="0"/>
      <w:strike w:val="0"/>
      <w:color w:val="000000"/>
      <w:spacing w:val="20"/>
      <w:w w:val="100"/>
      <w:position w:val="0"/>
      <w:sz w:val="21"/>
      <w:szCs w:val="21"/>
      <w:u w:val="none"/>
      <w:lang w:val="nl-NL"/>
    </w:rPr>
  </w:style>
  <w:style w:type="character" w:customStyle="1" w:styleId="Hoofdtekst85ptNietvet">
    <w:name w:val="Hoofdtekst + 8;5 pt;Niet vet"/>
    <w:basedOn w:val="Hoofdtekst"/>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Hoofdtekst9">
    <w:name w:val="Hoofdtekst (9)_"/>
    <w:basedOn w:val="Standaardalinea-lettertype"/>
    <w:rsid w:val="007D771B"/>
    <w:rPr>
      <w:b w:val="0"/>
      <w:bCs w:val="0"/>
      <w:i/>
      <w:iCs/>
      <w:smallCaps w:val="0"/>
      <w:strike w:val="0"/>
      <w:spacing w:val="10"/>
      <w:sz w:val="21"/>
      <w:szCs w:val="21"/>
      <w:u w:val="none"/>
    </w:rPr>
  </w:style>
  <w:style w:type="character" w:customStyle="1" w:styleId="Hoofdtekst9VetNietcursiefTekenafstand0pt">
    <w:name w:val="Hoofdtekst (9) + Vet;Niet cursief;Tekenafstand 0 pt"/>
    <w:basedOn w:val="Hoofdtekst9"/>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90">
    <w:name w:val="Hoofdtekst (9)"/>
    <w:basedOn w:val="Hoofdtekst9"/>
    <w:rsid w:val="007D771B"/>
    <w:rPr>
      <w:rFonts w:ascii="Courier New" w:eastAsia="Courier New" w:hAnsi="Courier New" w:cs="Courier New"/>
      <w:b w:val="0"/>
      <w:bCs w:val="0"/>
      <w:i/>
      <w:iCs/>
      <w:smallCaps w:val="0"/>
      <w:strike w:val="0"/>
      <w:color w:val="000000"/>
      <w:spacing w:val="10"/>
      <w:w w:val="100"/>
      <w:position w:val="0"/>
      <w:sz w:val="21"/>
      <w:szCs w:val="21"/>
      <w:u w:val="none"/>
      <w:lang w:val="en-US"/>
    </w:rPr>
  </w:style>
  <w:style w:type="character" w:customStyle="1" w:styleId="Hoofdtekst8Tekenafstand-1pt">
    <w:name w:val="Hoofdtekst (8) + Tekenafstand -1 pt"/>
    <w:basedOn w:val="Hoofdtekst8"/>
    <w:rsid w:val="007D771B"/>
    <w:rPr>
      <w:rFonts w:ascii="Courier New" w:eastAsia="Courier New" w:hAnsi="Courier New" w:cs="Courier New"/>
      <w:b/>
      <w:bCs/>
      <w:i w:val="0"/>
      <w:iCs w:val="0"/>
      <w:smallCaps w:val="0"/>
      <w:strike w:val="0"/>
      <w:color w:val="000000"/>
      <w:spacing w:val="-20"/>
      <w:w w:val="100"/>
      <w:position w:val="0"/>
      <w:sz w:val="19"/>
      <w:szCs w:val="19"/>
      <w:u w:val="none"/>
      <w:lang w:val="en-US"/>
    </w:rPr>
  </w:style>
  <w:style w:type="character" w:customStyle="1" w:styleId="Hoofdtekst10">
    <w:name w:val="Hoofdtekst (10)_"/>
    <w:basedOn w:val="Standaardalinea-lettertype"/>
    <w:rsid w:val="007D771B"/>
    <w:rPr>
      <w:b/>
      <w:bCs/>
      <w:i/>
      <w:iCs/>
      <w:smallCaps w:val="0"/>
      <w:strike w:val="0"/>
      <w:sz w:val="19"/>
      <w:szCs w:val="19"/>
      <w:u w:val="none"/>
    </w:rPr>
  </w:style>
  <w:style w:type="character" w:customStyle="1" w:styleId="Hoofdtekst10Nietcursief">
    <w:name w:val="Hoofdtekst (10) + Niet cursief"/>
    <w:basedOn w:val="Hoofdtekst10"/>
    <w:rsid w:val="007D771B"/>
    <w:rPr>
      <w:rFonts w:ascii="Courier New" w:eastAsia="Courier New" w:hAnsi="Courier New" w:cs="Courier New"/>
      <w:b/>
      <w:bCs/>
      <w:i/>
      <w:iCs/>
      <w:smallCaps w:val="0"/>
      <w:strike w:val="0"/>
      <w:color w:val="000000"/>
      <w:spacing w:val="0"/>
      <w:w w:val="100"/>
      <w:position w:val="0"/>
      <w:sz w:val="19"/>
      <w:szCs w:val="19"/>
      <w:u w:val="none"/>
      <w:lang w:val="en-US"/>
    </w:rPr>
  </w:style>
  <w:style w:type="character" w:customStyle="1" w:styleId="Hoofdtekst100">
    <w:name w:val="Hoofdtekst (10)"/>
    <w:basedOn w:val="Hoofdtekst10"/>
    <w:rsid w:val="007D771B"/>
    <w:rPr>
      <w:rFonts w:ascii="Courier New" w:eastAsia="Courier New" w:hAnsi="Courier New" w:cs="Courier New"/>
      <w:b/>
      <w:bCs/>
      <w:i/>
      <w:iCs/>
      <w:smallCaps w:val="0"/>
      <w:strike w:val="0"/>
      <w:color w:val="000000"/>
      <w:spacing w:val="0"/>
      <w:w w:val="100"/>
      <w:position w:val="0"/>
      <w:sz w:val="19"/>
      <w:szCs w:val="19"/>
      <w:u w:val="none"/>
      <w:lang w:val="en-US"/>
    </w:rPr>
  </w:style>
  <w:style w:type="character" w:customStyle="1" w:styleId="Hoofdtekst285ptNietvet">
    <w:name w:val="Hoofdtekst (2) + 8;5 pt;Niet vet"/>
    <w:basedOn w:val="Hoofdtekst2"/>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Kop-ofvoettekst115ptTekenafstand0pt">
    <w:name w:val="Kop- of voettekst + 11;5 pt;Tekenafstand 0 pt"/>
    <w:basedOn w:val="Kop-ofvoettekst"/>
    <w:rsid w:val="007D771B"/>
    <w:rPr>
      <w:rFonts w:ascii="Courier New" w:eastAsia="Courier New" w:hAnsi="Courier New" w:cs="Courier New"/>
      <w:b/>
      <w:bCs/>
      <w:i w:val="0"/>
      <w:iCs w:val="0"/>
      <w:smallCaps w:val="0"/>
      <w:strike w:val="0"/>
      <w:color w:val="000000"/>
      <w:spacing w:val="0"/>
      <w:w w:val="100"/>
      <w:position w:val="0"/>
      <w:sz w:val="23"/>
      <w:szCs w:val="23"/>
      <w:u w:val="none"/>
    </w:rPr>
  </w:style>
  <w:style w:type="character" w:customStyle="1" w:styleId="Kop-ofvoettekstBatang4ptNietvetTekenafstand0pt">
    <w:name w:val="Kop- of voettekst + Batang;4 pt;Niet vet;Tekenafstand 0 pt"/>
    <w:basedOn w:val="Kop-ofvoettekst"/>
    <w:rsid w:val="007D771B"/>
    <w:rPr>
      <w:rFonts w:ascii="Batang" w:eastAsia="Batang" w:hAnsi="Batang" w:cs="Batang"/>
      <w:b/>
      <w:bCs/>
      <w:i w:val="0"/>
      <w:iCs w:val="0"/>
      <w:smallCaps w:val="0"/>
      <w:strike w:val="0"/>
      <w:color w:val="000000"/>
      <w:spacing w:val="0"/>
      <w:w w:val="100"/>
      <w:position w:val="0"/>
      <w:sz w:val="8"/>
      <w:szCs w:val="8"/>
      <w:u w:val="none"/>
    </w:rPr>
  </w:style>
  <w:style w:type="character" w:customStyle="1" w:styleId="Hoofdtekst8105ptCursief">
    <w:name w:val="Hoofdtekst (8) + 10;5 pt;Cursief"/>
    <w:basedOn w:val="Hoofdtekst8"/>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8105ptNietvet">
    <w:name w:val="Hoofdtekst (8) + 10;5 pt;Niet vet"/>
    <w:basedOn w:val="Hoofdtekst8"/>
    <w:rsid w:val="007D771B"/>
    <w:rPr>
      <w:rFonts w:ascii="Courier New" w:eastAsia="Courier New" w:hAnsi="Courier New" w:cs="Courier New"/>
      <w:b/>
      <w:bCs/>
      <w:i w:val="0"/>
      <w:iCs w:val="0"/>
      <w:smallCaps w:val="0"/>
      <w:strike w:val="0"/>
      <w:color w:val="000000"/>
      <w:spacing w:val="0"/>
      <w:w w:val="100"/>
      <w:position w:val="0"/>
      <w:sz w:val="21"/>
      <w:szCs w:val="21"/>
      <w:u w:val="none"/>
    </w:rPr>
  </w:style>
  <w:style w:type="character" w:customStyle="1" w:styleId="Hoofdtekst11">
    <w:name w:val="Hoofdtekst (11)_"/>
    <w:basedOn w:val="Standaardalinea-lettertype"/>
    <w:rsid w:val="007D771B"/>
    <w:rPr>
      <w:rFonts w:ascii="Book Antiqua" w:eastAsia="Book Antiqua" w:hAnsi="Book Antiqua" w:cs="Book Antiqua"/>
      <w:b w:val="0"/>
      <w:bCs w:val="0"/>
      <w:i/>
      <w:iCs/>
      <w:smallCaps w:val="0"/>
      <w:strike w:val="0"/>
      <w:sz w:val="20"/>
      <w:szCs w:val="20"/>
      <w:u w:val="none"/>
    </w:rPr>
  </w:style>
  <w:style w:type="character" w:customStyle="1" w:styleId="Hoofdtekst110">
    <w:name w:val="Hoofdtekst (11)"/>
    <w:basedOn w:val="Hoofdtekst11"/>
    <w:rsid w:val="007D771B"/>
    <w:rPr>
      <w:rFonts w:ascii="Book Antiqua" w:eastAsia="Book Antiqua" w:hAnsi="Book Antiqua" w:cs="Book Antiqua"/>
      <w:b w:val="0"/>
      <w:bCs w:val="0"/>
      <w:i/>
      <w:iCs/>
      <w:smallCaps w:val="0"/>
      <w:strike w:val="0"/>
      <w:color w:val="000000"/>
      <w:spacing w:val="0"/>
      <w:w w:val="100"/>
      <w:position w:val="0"/>
      <w:sz w:val="20"/>
      <w:szCs w:val="20"/>
      <w:u w:val="none"/>
    </w:rPr>
  </w:style>
  <w:style w:type="character" w:customStyle="1" w:styleId="Hoofdtekst12">
    <w:name w:val="Hoofdtekst (12)_"/>
    <w:basedOn w:val="Standaardalinea-lettertype"/>
    <w:rsid w:val="007D771B"/>
    <w:rPr>
      <w:rFonts w:ascii="Book Antiqua" w:eastAsia="Book Antiqua" w:hAnsi="Book Antiqua" w:cs="Book Antiqua"/>
      <w:b/>
      <w:bCs/>
      <w:i w:val="0"/>
      <w:iCs w:val="0"/>
      <w:smallCaps w:val="0"/>
      <w:strike w:val="0"/>
      <w:spacing w:val="20"/>
      <w:sz w:val="33"/>
      <w:szCs w:val="33"/>
      <w:u w:val="none"/>
    </w:rPr>
  </w:style>
  <w:style w:type="character" w:customStyle="1" w:styleId="Hoofdtekst120">
    <w:name w:val="Hoofdtekst (12)"/>
    <w:basedOn w:val="Hoofdtekst12"/>
    <w:rsid w:val="007D771B"/>
    <w:rPr>
      <w:rFonts w:ascii="Book Antiqua" w:eastAsia="Book Antiqua" w:hAnsi="Book Antiqua" w:cs="Book Antiqua"/>
      <w:b/>
      <w:bCs/>
      <w:i w:val="0"/>
      <w:iCs w:val="0"/>
      <w:smallCaps w:val="0"/>
      <w:strike w:val="0"/>
      <w:color w:val="000000"/>
      <w:spacing w:val="20"/>
      <w:w w:val="100"/>
      <w:position w:val="0"/>
      <w:sz w:val="33"/>
      <w:szCs w:val="33"/>
      <w:u w:val="none"/>
    </w:rPr>
  </w:style>
  <w:style w:type="character" w:customStyle="1" w:styleId="Hoofdtekst13">
    <w:name w:val="Hoofdtekst (13)_"/>
    <w:basedOn w:val="Standaardalinea-lettertype"/>
    <w:rsid w:val="007D771B"/>
    <w:rPr>
      <w:rFonts w:ascii="Book Antiqua" w:eastAsia="Book Antiqua" w:hAnsi="Book Antiqua" w:cs="Book Antiqua"/>
      <w:b w:val="0"/>
      <w:bCs w:val="0"/>
      <w:i w:val="0"/>
      <w:iCs w:val="0"/>
      <w:smallCaps w:val="0"/>
      <w:strike w:val="0"/>
      <w:sz w:val="33"/>
      <w:szCs w:val="33"/>
      <w:u w:val="none"/>
    </w:rPr>
  </w:style>
  <w:style w:type="character" w:customStyle="1" w:styleId="Hoofdtekst130">
    <w:name w:val="Hoofdtekst (13)"/>
    <w:basedOn w:val="Hoofdtekst13"/>
    <w:rsid w:val="007D771B"/>
    <w:rPr>
      <w:rFonts w:ascii="Book Antiqua" w:eastAsia="Book Antiqua" w:hAnsi="Book Antiqua" w:cs="Book Antiqua"/>
      <w:b w:val="0"/>
      <w:bCs w:val="0"/>
      <w:i w:val="0"/>
      <w:iCs w:val="0"/>
      <w:smallCaps w:val="0"/>
      <w:strike w:val="0"/>
      <w:color w:val="000000"/>
      <w:spacing w:val="0"/>
      <w:w w:val="100"/>
      <w:position w:val="0"/>
      <w:sz w:val="33"/>
      <w:szCs w:val="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Lijstalinea"/>
    <w:qFormat/>
    <w:rsid w:val="00773100"/>
    <w:rPr>
      <w:szCs w:val="20"/>
      <w:lang w:val="en-GB"/>
    </w:rPr>
  </w:style>
  <w:style w:type="paragraph" w:styleId="Kop1">
    <w:name w:val="heading 1"/>
    <w:basedOn w:val="Standaard"/>
    <w:next w:val="Standaard"/>
    <w:link w:val="Kop1Char"/>
    <w:uiPriority w:val="9"/>
    <w:qFormat/>
    <w:rsid w:val="007731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7731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Kop3">
    <w:name w:val="heading 3"/>
    <w:basedOn w:val="Standaard"/>
    <w:next w:val="Standaard"/>
    <w:link w:val="Kop3Char"/>
    <w:uiPriority w:val="9"/>
    <w:unhideWhenUsed/>
    <w:qFormat/>
    <w:rsid w:val="00773100"/>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Kop4">
    <w:name w:val="heading 4"/>
    <w:basedOn w:val="Standaard"/>
    <w:next w:val="Standaard"/>
    <w:link w:val="Kop4Char"/>
    <w:uiPriority w:val="9"/>
    <w:unhideWhenUsed/>
    <w:qFormat/>
    <w:rsid w:val="00773100"/>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773100"/>
    <w:pPr>
      <w:pBdr>
        <w:bottom w:val="single" w:sz="6" w:space="1" w:color="4F81BD" w:themeColor="accent1"/>
      </w:pBdr>
      <w:spacing w:before="300" w:after="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773100"/>
    <w:pPr>
      <w:pBdr>
        <w:bottom w:val="dotted" w:sz="6" w:space="1" w:color="4F81BD" w:themeColor="accent1"/>
      </w:pBdr>
      <w:spacing w:before="300" w:after="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773100"/>
    <w:pPr>
      <w:spacing w:before="300" w:after="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773100"/>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73100"/>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667"/>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67"/>
    <w:rPr>
      <w:rFonts w:ascii="Tahoma" w:hAnsi="Tahoma" w:cs="Tahoma"/>
      <w:sz w:val="16"/>
      <w:szCs w:val="16"/>
    </w:rPr>
  </w:style>
  <w:style w:type="paragraph" w:styleId="Lijstalinea">
    <w:name w:val="List Paragraph"/>
    <w:basedOn w:val="Standaard"/>
    <w:uiPriority w:val="34"/>
    <w:qFormat/>
    <w:rsid w:val="00773100"/>
    <w:pPr>
      <w:ind w:left="720"/>
      <w:contextualSpacing/>
    </w:pPr>
  </w:style>
  <w:style w:type="paragraph" w:styleId="Koptekst">
    <w:name w:val="header"/>
    <w:basedOn w:val="Standaard"/>
    <w:link w:val="KoptekstChar"/>
    <w:uiPriority w:val="99"/>
    <w:unhideWhenUsed/>
    <w:rsid w:val="00681628"/>
    <w:pPr>
      <w:tabs>
        <w:tab w:val="center" w:pos="4536"/>
        <w:tab w:val="right" w:pos="9072"/>
      </w:tabs>
    </w:pPr>
  </w:style>
  <w:style w:type="character" w:customStyle="1" w:styleId="KoptekstChar">
    <w:name w:val="Koptekst Char"/>
    <w:basedOn w:val="Standaardalinea-lettertype"/>
    <w:link w:val="Koptekst"/>
    <w:uiPriority w:val="99"/>
    <w:rsid w:val="00681628"/>
    <w:rPr>
      <w:rFonts w:ascii="Courier New" w:hAnsi="Courier New" w:cs="Courier New"/>
      <w:sz w:val="20"/>
      <w:szCs w:val="20"/>
    </w:rPr>
  </w:style>
  <w:style w:type="paragraph" w:styleId="Voettekst">
    <w:name w:val="footer"/>
    <w:basedOn w:val="Standaard"/>
    <w:link w:val="VoettekstChar"/>
    <w:uiPriority w:val="99"/>
    <w:unhideWhenUsed/>
    <w:rsid w:val="00681628"/>
    <w:pPr>
      <w:tabs>
        <w:tab w:val="center" w:pos="4536"/>
        <w:tab w:val="right" w:pos="9072"/>
      </w:tabs>
    </w:pPr>
  </w:style>
  <w:style w:type="character" w:customStyle="1" w:styleId="VoettekstChar">
    <w:name w:val="Voettekst Char"/>
    <w:basedOn w:val="Standaardalinea-lettertype"/>
    <w:link w:val="Voettekst"/>
    <w:uiPriority w:val="99"/>
    <w:rsid w:val="00681628"/>
    <w:rPr>
      <w:rFonts w:ascii="Courier New" w:hAnsi="Courier New" w:cs="Courier New"/>
      <w:sz w:val="20"/>
      <w:szCs w:val="20"/>
    </w:rPr>
  </w:style>
  <w:style w:type="paragraph" w:styleId="Geenafstand">
    <w:name w:val="No Spacing"/>
    <w:basedOn w:val="Standaard"/>
    <w:link w:val="GeenafstandChar"/>
    <w:uiPriority w:val="1"/>
    <w:qFormat/>
    <w:rsid w:val="00E20408"/>
    <w:pPr>
      <w:spacing w:before="0" w:after="0" w:line="240" w:lineRule="auto"/>
      <w:ind w:firstLine="567"/>
    </w:pPr>
  </w:style>
  <w:style w:type="character" w:customStyle="1" w:styleId="Kop1Char">
    <w:name w:val="Kop 1 Char"/>
    <w:basedOn w:val="Standaardalinea-lettertype"/>
    <w:link w:val="Kop1"/>
    <w:uiPriority w:val="9"/>
    <w:rsid w:val="00773100"/>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773100"/>
    <w:rPr>
      <w:caps/>
      <w:spacing w:val="15"/>
      <w:shd w:val="clear" w:color="auto" w:fill="DBE5F1" w:themeFill="accent1" w:themeFillTint="33"/>
    </w:rPr>
  </w:style>
  <w:style w:type="character" w:customStyle="1" w:styleId="Kop3Char">
    <w:name w:val="Kop 3 Char"/>
    <w:basedOn w:val="Standaardalinea-lettertype"/>
    <w:link w:val="Kop3"/>
    <w:uiPriority w:val="9"/>
    <w:rsid w:val="00773100"/>
    <w:rPr>
      <w:caps/>
      <w:color w:val="243F60" w:themeColor="accent1" w:themeShade="7F"/>
      <w:spacing w:val="15"/>
    </w:rPr>
  </w:style>
  <w:style w:type="character" w:customStyle="1" w:styleId="Kop4Char">
    <w:name w:val="Kop 4 Char"/>
    <w:basedOn w:val="Standaardalinea-lettertype"/>
    <w:link w:val="Kop4"/>
    <w:uiPriority w:val="9"/>
    <w:rsid w:val="00773100"/>
    <w:rPr>
      <w:caps/>
      <w:color w:val="365F91" w:themeColor="accent1" w:themeShade="BF"/>
      <w:spacing w:val="10"/>
    </w:rPr>
  </w:style>
  <w:style w:type="character" w:customStyle="1" w:styleId="Kop5Char">
    <w:name w:val="Kop 5 Char"/>
    <w:basedOn w:val="Standaardalinea-lettertype"/>
    <w:link w:val="Kop5"/>
    <w:uiPriority w:val="9"/>
    <w:semiHidden/>
    <w:rsid w:val="00773100"/>
    <w:rPr>
      <w:caps/>
      <w:color w:val="365F91" w:themeColor="accent1" w:themeShade="BF"/>
      <w:spacing w:val="10"/>
    </w:rPr>
  </w:style>
  <w:style w:type="character" w:customStyle="1" w:styleId="Kop6Char">
    <w:name w:val="Kop 6 Char"/>
    <w:basedOn w:val="Standaardalinea-lettertype"/>
    <w:link w:val="Kop6"/>
    <w:uiPriority w:val="9"/>
    <w:semiHidden/>
    <w:rsid w:val="00773100"/>
    <w:rPr>
      <w:caps/>
      <w:color w:val="365F91" w:themeColor="accent1" w:themeShade="BF"/>
      <w:spacing w:val="10"/>
    </w:rPr>
  </w:style>
  <w:style w:type="character" w:customStyle="1" w:styleId="Kop7Char">
    <w:name w:val="Kop 7 Char"/>
    <w:basedOn w:val="Standaardalinea-lettertype"/>
    <w:link w:val="Kop7"/>
    <w:uiPriority w:val="9"/>
    <w:semiHidden/>
    <w:rsid w:val="00773100"/>
    <w:rPr>
      <w:caps/>
      <w:color w:val="365F91" w:themeColor="accent1" w:themeShade="BF"/>
      <w:spacing w:val="10"/>
    </w:rPr>
  </w:style>
  <w:style w:type="character" w:customStyle="1" w:styleId="Kop8Char">
    <w:name w:val="Kop 8 Char"/>
    <w:basedOn w:val="Standaardalinea-lettertype"/>
    <w:link w:val="Kop8"/>
    <w:uiPriority w:val="9"/>
    <w:semiHidden/>
    <w:rsid w:val="00773100"/>
    <w:rPr>
      <w:caps/>
      <w:spacing w:val="10"/>
      <w:sz w:val="18"/>
      <w:szCs w:val="18"/>
    </w:rPr>
  </w:style>
  <w:style w:type="character" w:customStyle="1" w:styleId="Kop9Char">
    <w:name w:val="Kop 9 Char"/>
    <w:basedOn w:val="Standaardalinea-lettertype"/>
    <w:link w:val="Kop9"/>
    <w:uiPriority w:val="9"/>
    <w:semiHidden/>
    <w:rsid w:val="00773100"/>
    <w:rPr>
      <w:i/>
      <w:caps/>
      <w:spacing w:val="10"/>
      <w:sz w:val="18"/>
      <w:szCs w:val="18"/>
    </w:rPr>
  </w:style>
  <w:style w:type="paragraph" w:styleId="Bijschrift">
    <w:name w:val="caption"/>
    <w:basedOn w:val="Standaard"/>
    <w:next w:val="Standaard"/>
    <w:uiPriority w:val="35"/>
    <w:unhideWhenUsed/>
    <w:qFormat/>
    <w:rsid w:val="00773100"/>
    <w:rPr>
      <w:b/>
      <w:bCs/>
      <w:color w:val="365F91" w:themeColor="accent1" w:themeShade="BF"/>
      <w:sz w:val="16"/>
      <w:szCs w:val="16"/>
    </w:rPr>
  </w:style>
  <w:style w:type="paragraph" w:styleId="Titel">
    <w:name w:val="Title"/>
    <w:basedOn w:val="Standaard"/>
    <w:next w:val="Standaard"/>
    <w:link w:val="TitelChar"/>
    <w:uiPriority w:val="10"/>
    <w:qFormat/>
    <w:rsid w:val="00773100"/>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773100"/>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773100"/>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773100"/>
    <w:rPr>
      <w:caps/>
      <w:color w:val="595959" w:themeColor="text1" w:themeTint="A6"/>
      <w:spacing w:val="10"/>
      <w:sz w:val="24"/>
      <w:szCs w:val="24"/>
    </w:rPr>
  </w:style>
  <w:style w:type="character" w:styleId="Zwaar">
    <w:name w:val="Strong"/>
    <w:uiPriority w:val="22"/>
    <w:qFormat/>
    <w:rsid w:val="00773100"/>
    <w:rPr>
      <w:b/>
      <w:bCs/>
    </w:rPr>
  </w:style>
  <w:style w:type="character" w:styleId="Nadruk">
    <w:name w:val="Emphasis"/>
    <w:uiPriority w:val="20"/>
    <w:qFormat/>
    <w:rsid w:val="00773100"/>
    <w:rPr>
      <w:caps/>
      <w:color w:val="243F60" w:themeColor="accent1" w:themeShade="7F"/>
      <w:spacing w:val="5"/>
    </w:rPr>
  </w:style>
  <w:style w:type="character" w:customStyle="1" w:styleId="GeenafstandChar">
    <w:name w:val="Geen afstand Char"/>
    <w:basedOn w:val="Standaardalinea-lettertype"/>
    <w:link w:val="Geenafstand"/>
    <w:uiPriority w:val="1"/>
    <w:rsid w:val="00E20408"/>
    <w:rPr>
      <w:szCs w:val="20"/>
      <w:lang w:val="en-GB"/>
    </w:rPr>
  </w:style>
  <w:style w:type="paragraph" w:styleId="Citaat">
    <w:name w:val="Quote"/>
    <w:basedOn w:val="Standaard"/>
    <w:next w:val="Standaard"/>
    <w:link w:val="CitaatChar"/>
    <w:uiPriority w:val="29"/>
    <w:qFormat/>
    <w:rsid w:val="00773100"/>
    <w:rPr>
      <w:i/>
      <w:iCs/>
    </w:rPr>
  </w:style>
  <w:style w:type="character" w:customStyle="1" w:styleId="CitaatChar">
    <w:name w:val="Citaat Char"/>
    <w:basedOn w:val="Standaardalinea-lettertype"/>
    <w:link w:val="Citaat"/>
    <w:uiPriority w:val="29"/>
    <w:rsid w:val="00773100"/>
    <w:rPr>
      <w:i/>
      <w:iCs/>
      <w:sz w:val="20"/>
      <w:szCs w:val="20"/>
    </w:rPr>
  </w:style>
  <w:style w:type="paragraph" w:styleId="Duidelijkcitaat">
    <w:name w:val="Intense Quote"/>
    <w:basedOn w:val="Standaard"/>
    <w:next w:val="Standaard"/>
    <w:link w:val="DuidelijkcitaatChar"/>
    <w:uiPriority w:val="30"/>
    <w:qFormat/>
    <w:rsid w:val="007731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773100"/>
    <w:rPr>
      <w:i/>
      <w:iCs/>
      <w:color w:val="4F81BD" w:themeColor="accent1"/>
      <w:sz w:val="20"/>
      <w:szCs w:val="20"/>
    </w:rPr>
  </w:style>
  <w:style w:type="character" w:styleId="Subtielebenadrukking">
    <w:name w:val="Subtle Emphasis"/>
    <w:uiPriority w:val="19"/>
    <w:qFormat/>
    <w:rsid w:val="00773100"/>
    <w:rPr>
      <w:i/>
      <w:iCs/>
      <w:color w:val="243F60" w:themeColor="accent1" w:themeShade="7F"/>
    </w:rPr>
  </w:style>
  <w:style w:type="character" w:styleId="Intensievebenadrukking">
    <w:name w:val="Intense Emphasis"/>
    <w:uiPriority w:val="21"/>
    <w:qFormat/>
    <w:rsid w:val="00773100"/>
    <w:rPr>
      <w:b/>
      <w:bCs/>
      <w:caps/>
      <w:color w:val="243F60" w:themeColor="accent1" w:themeShade="7F"/>
      <w:spacing w:val="10"/>
    </w:rPr>
  </w:style>
  <w:style w:type="character" w:styleId="Subtieleverwijzing">
    <w:name w:val="Subtle Reference"/>
    <w:uiPriority w:val="31"/>
    <w:qFormat/>
    <w:rsid w:val="00773100"/>
    <w:rPr>
      <w:b/>
      <w:bCs/>
      <w:color w:val="4F81BD" w:themeColor="accent1"/>
    </w:rPr>
  </w:style>
  <w:style w:type="character" w:styleId="Intensieveverwijzing">
    <w:name w:val="Intense Reference"/>
    <w:uiPriority w:val="32"/>
    <w:qFormat/>
    <w:rsid w:val="00773100"/>
    <w:rPr>
      <w:b/>
      <w:bCs/>
      <w:i/>
      <w:iCs/>
      <w:caps/>
      <w:color w:val="4F81BD" w:themeColor="accent1"/>
    </w:rPr>
  </w:style>
  <w:style w:type="character" w:styleId="Titelvanboek">
    <w:name w:val="Book Title"/>
    <w:uiPriority w:val="33"/>
    <w:qFormat/>
    <w:rsid w:val="00773100"/>
    <w:rPr>
      <w:b/>
      <w:bCs/>
      <w:i/>
      <w:iCs/>
      <w:spacing w:val="9"/>
    </w:rPr>
  </w:style>
  <w:style w:type="paragraph" w:styleId="Kopvaninhoudsopgave">
    <w:name w:val="TOC Heading"/>
    <w:basedOn w:val="Kop1"/>
    <w:next w:val="Standaard"/>
    <w:uiPriority w:val="39"/>
    <w:unhideWhenUsed/>
    <w:qFormat/>
    <w:rsid w:val="00773100"/>
    <w:pPr>
      <w:outlineLvl w:val="9"/>
    </w:pPr>
    <w:rPr>
      <w:lang w:bidi="en-US"/>
    </w:rPr>
  </w:style>
  <w:style w:type="table" w:styleId="Tabelraster">
    <w:name w:val="Table Grid"/>
    <w:basedOn w:val="Standaardtabel"/>
    <w:uiPriority w:val="59"/>
    <w:rsid w:val="00EE0DD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F7651B"/>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unhideWhenUsed/>
    <w:rsid w:val="002D7355"/>
    <w:rPr>
      <w:color w:val="0000FF" w:themeColor="hyperlink"/>
      <w:u w:val="single"/>
    </w:rPr>
  </w:style>
  <w:style w:type="paragraph" w:styleId="Inhopg1">
    <w:name w:val="toc 1"/>
    <w:basedOn w:val="Standaard"/>
    <w:next w:val="Standaard"/>
    <w:autoRedefine/>
    <w:uiPriority w:val="39"/>
    <w:unhideWhenUsed/>
    <w:rsid w:val="0041152C"/>
    <w:pPr>
      <w:spacing w:after="100"/>
    </w:pPr>
  </w:style>
  <w:style w:type="paragraph" w:styleId="Inhopg2">
    <w:name w:val="toc 2"/>
    <w:basedOn w:val="Standaard"/>
    <w:next w:val="Standaard"/>
    <w:autoRedefine/>
    <w:uiPriority w:val="39"/>
    <w:unhideWhenUsed/>
    <w:rsid w:val="0041152C"/>
    <w:pPr>
      <w:spacing w:after="100"/>
      <w:ind w:left="220"/>
    </w:pPr>
  </w:style>
  <w:style w:type="paragraph" w:styleId="Inhopg3">
    <w:name w:val="toc 3"/>
    <w:basedOn w:val="Standaard"/>
    <w:next w:val="Standaard"/>
    <w:autoRedefine/>
    <w:uiPriority w:val="39"/>
    <w:unhideWhenUsed/>
    <w:rsid w:val="0041152C"/>
    <w:pPr>
      <w:spacing w:after="100"/>
      <w:ind w:left="440"/>
    </w:pPr>
  </w:style>
  <w:style w:type="paragraph" w:styleId="Voetnoottekst">
    <w:name w:val="footnote text"/>
    <w:basedOn w:val="Standaard"/>
    <w:link w:val="VoetnoottekstChar"/>
    <w:uiPriority w:val="99"/>
    <w:semiHidden/>
    <w:unhideWhenUsed/>
    <w:rsid w:val="00CD4C91"/>
    <w:pPr>
      <w:spacing w:before="0" w:after="0" w:line="240" w:lineRule="auto"/>
    </w:pPr>
    <w:rPr>
      <w:sz w:val="20"/>
    </w:rPr>
  </w:style>
  <w:style w:type="character" w:customStyle="1" w:styleId="VoetnoottekstChar">
    <w:name w:val="Voetnoottekst Char"/>
    <w:basedOn w:val="Standaardalinea-lettertype"/>
    <w:link w:val="Voetnoottekst"/>
    <w:uiPriority w:val="99"/>
    <w:semiHidden/>
    <w:rsid w:val="00CD4C91"/>
    <w:rPr>
      <w:sz w:val="20"/>
      <w:szCs w:val="20"/>
      <w:lang w:val="en-GB"/>
    </w:rPr>
  </w:style>
  <w:style w:type="character" w:styleId="Voetnootmarkering">
    <w:name w:val="footnote reference"/>
    <w:basedOn w:val="Standaardalinea-lettertype"/>
    <w:uiPriority w:val="99"/>
    <w:semiHidden/>
    <w:unhideWhenUsed/>
    <w:rsid w:val="00CD4C91"/>
    <w:rPr>
      <w:vertAlign w:val="superscript"/>
    </w:rPr>
  </w:style>
  <w:style w:type="character" w:customStyle="1" w:styleId="shorttext">
    <w:name w:val="short_text"/>
    <w:basedOn w:val="Standaardalinea-lettertype"/>
    <w:rsid w:val="00214005"/>
  </w:style>
  <w:style w:type="character" w:customStyle="1" w:styleId="Hoofdtekst2">
    <w:name w:val="Hoofdtekst (2)_"/>
    <w:basedOn w:val="Standaardalinea-lettertype"/>
    <w:rsid w:val="0035382F"/>
    <w:rPr>
      <w:b/>
      <w:bCs/>
      <w:i w:val="0"/>
      <w:iCs w:val="0"/>
      <w:smallCaps w:val="0"/>
      <w:strike w:val="0"/>
      <w:sz w:val="21"/>
      <w:szCs w:val="21"/>
      <w:u w:val="none"/>
    </w:rPr>
  </w:style>
  <w:style w:type="character" w:customStyle="1" w:styleId="Hoofdtekst20">
    <w:name w:val="Hoofdtekst (2)"/>
    <w:basedOn w:val="Hoofdtekst2"/>
    <w:rsid w:val="0035382F"/>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Hoofdtekst">
    <w:name w:val="Hoofdtekst_"/>
    <w:basedOn w:val="Standaardalinea-lettertype"/>
    <w:rsid w:val="0035382F"/>
    <w:rPr>
      <w:b/>
      <w:bCs/>
      <w:i w:val="0"/>
      <w:iCs w:val="0"/>
      <w:smallCaps w:val="0"/>
      <w:strike w:val="0"/>
      <w:sz w:val="21"/>
      <w:szCs w:val="21"/>
      <w:u w:val="none"/>
    </w:rPr>
  </w:style>
  <w:style w:type="character" w:customStyle="1" w:styleId="Hoofdtekst0">
    <w:name w:val="Hoofdtekst"/>
    <w:basedOn w:val="Hoofdtekst"/>
    <w:rsid w:val="0035382F"/>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HoofdtekstCursiefTekenafstand1pt">
    <w:name w:val="Hoofdtekst + Cursief;Tekenafstand 1 pt"/>
    <w:basedOn w:val="Hoofdtekst"/>
    <w:rsid w:val="0035382F"/>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2NietcursiefTekenafstand0pt">
    <w:name w:val="Voetnoot (2) + Niet cursief;Tekenafstand 0 pt"/>
    <w:basedOn w:val="Standaardalinea-lettertype"/>
    <w:rsid w:val="0035382F"/>
    <w:rPr>
      <w:rFonts w:ascii="Courier New" w:eastAsia="Courier New" w:hAnsi="Courier New" w:cs="Courier New"/>
      <w:b/>
      <w:bCs/>
      <w:i/>
      <w:iCs/>
      <w:smallCaps w:val="0"/>
      <w:strike w:val="0"/>
      <w:color w:val="000000"/>
      <w:spacing w:val="0"/>
      <w:w w:val="100"/>
      <w:position w:val="0"/>
      <w:sz w:val="21"/>
      <w:szCs w:val="21"/>
      <w:u w:val="none"/>
    </w:rPr>
  </w:style>
  <w:style w:type="character" w:customStyle="1" w:styleId="Hoofdtekst3">
    <w:name w:val="Hoofdtekst (3)_"/>
    <w:basedOn w:val="Standaardalinea-lettertype"/>
    <w:link w:val="Hoofdtekst30"/>
    <w:rsid w:val="0035382F"/>
    <w:rPr>
      <w:rFonts w:ascii="Book Antiqua" w:eastAsia="Book Antiqua" w:hAnsi="Book Antiqua" w:cs="Book Antiqua"/>
      <w:sz w:val="71"/>
      <w:szCs w:val="71"/>
      <w:shd w:val="clear" w:color="auto" w:fill="FFFFFF"/>
    </w:rPr>
  </w:style>
  <w:style w:type="character" w:customStyle="1" w:styleId="Hoofdtekst3Exact">
    <w:name w:val="Hoofdtekst (3) Exact"/>
    <w:basedOn w:val="Hoofdtekst3"/>
    <w:rsid w:val="0035382F"/>
    <w:rPr>
      <w:rFonts w:ascii="Book Antiqua" w:eastAsia="Book Antiqua" w:hAnsi="Book Antiqua" w:cs="Book Antiqua"/>
      <w:color w:val="000000"/>
      <w:spacing w:val="0"/>
      <w:w w:val="100"/>
      <w:position w:val="0"/>
      <w:sz w:val="66"/>
      <w:szCs w:val="66"/>
      <w:shd w:val="clear" w:color="auto" w:fill="FFFFFF"/>
    </w:rPr>
  </w:style>
  <w:style w:type="character" w:customStyle="1" w:styleId="Hoofdtekst4">
    <w:name w:val="Hoofdtekst (4)_"/>
    <w:basedOn w:val="Standaardalinea-lettertype"/>
    <w:rsid w:val="0035382F"/>
    <w:rPr>
      <w:b/>
      <w:bCs/>
      <w:i w:val="0"/>
      <w:iCs w:val="0"/>
      <w:smallCaps w:val="0"/>
      <w:strike w:val="0"/>
      <w:spacing w:val="10"/>
      <w:sz w:val="22"/>
      <w:szCs w:val="22"/>
      <w:u w:val="none"/>
    </w:rPr>
  </w:style>
  <w:style w:type="character" w:customStyle="1" w:styleId="Hoofdtekst40">
    <w:name w:val="Hoofdtekst (4)"/>
    <w:basedOn w:val="Hoofdtekst4"/>
    <w:rsid w:val="0035382F"/>
    <w:rPr>
      <w:rFonts w:ascii="Courier New" w:eastAsia="Courier New" w:hAnsi="Courier New" w:cs="Courier New"/>
      <w:b/>
      <w:bCs/>
      <w:i w:val="0"/>
      <w:iCs w:val="0"/>
      <w:smallCaps w:val="0"/>
      <w:strike w:val="0"/>
      <w:color w:val="000000"/>
      <w:spacing w:val="10"/>
      <w:w w:val="100"/>
      <w:position w:val="0"/>
      <w:sz w:val="22"/>
      <w:szCs w:val="22"/>
      <w:u w:val="none"/>
      <w:lang w:val="en-US"/>
    </w:rPr>
  </w:style>
  <w:style w:type="paragraph" w:customStyle="1" w:styleId="Hoofdtekst30">
    <w:name w:val="Hoofdtekst (3)"/>
    <w:basedOn w:val="Standaard"/>
    <w:link w:val="Hoofdtekst3"/>
    <w:rsid w:val="0035382F"/>
    <w:pPr>
      <w:widowControl w:val="0"/>
      <w:shd w:val="clear" w:color="auto" w:fill="FFFFFF"/>
      <w:spacing w:before="0" w:after="4080" w:line="0" w:lineRule="atLeast"/>
    </w:pPr>
    <w:rPr>
      <w:rFonts w:ascii="Book Antiqua" w:eastAsia="Book Antiqua" w:hAnsi="Book Antiqua" w:cs="Book Antiqua"/>
      <w:sz w:val="71"/>
      <w:szCs w:val="71"/>
      <w:lang w:val="nl-NL"/>
    </w:rPr>
  </w:style>
  <w:style w:type="character" w:customStyle="1" w:styleId="Voetnoot">
    <w:name w:val="Voetnoot_"/>
    <w:basedOn w:val="Standaardalinea-lettertype"/>
    <w:rsid w:val="007D771B"/>
    <w:rPr>
      <w:b/>
      <w:bCs/>
      <w:i w:val="0"/>
      <w:iCs w:val="0"/>
      <w:smallCaps w:val="0"/>
      <w:strike w:val="0"/>
      <w:sz w:val="21"/>
      <w:szCs w:val="21"/>
      <w:u w:val="none"/>
    </w:rPr>
  </w:style>
  <w:style w:type="character" w:customStyle="1" w:styleId="Voetnoot0">
    <w:name w:val="Voetnoot"/>
    <w:basedOn w:val="Voetnoot"/>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VoetnootCursiefTekenafstand1pt">
    <w:name w:val="Voetnoot + Cursief;Tekenafstand 1 pt"/>
    <w:basedOn w:val="Voetnoot"/>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2">
    <w:name w:val="Voetnoot (2)_"/>
    <w:basedOn w:val="Standaardalinea-lettertype"/>
    <w:rsid w:val="007D771B"/>
    <w:rPr>
      <w:b/>
      <w:bCs/>
      <w:i/>
      <w:iCs/>
      <w:smallCaps w:val="0"/>
      <w:strike w:val="0"/>
      <w:spacing w:val="20"/>
      <w:sz w:val="21"/>
      <w:szCs w:val="21"/>
      <w:u w:val="none"/>
    </w:rPr>
  </w:style>
  <w:style w:type="character" w:customStyle="1" w:styleId="Voetnoot20">
    <w:name w:val="Voetnoot (2)"/>
    <w:basedOn w:val="Voetnoot2"/>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Voetnoot3">
    <w:name w:val="Voetnoot (3)_"/>
    <w:basedOn w:val="Standaardalinea-lettertype"/>
    <w:rsid w:val="007D771B"/>
    <w:rPr>
      <w:b/>
      <w:bCs/>
      <w:i w:val="0"/>
      <w:iCs w:val="0"/>
      <w:smallCaps w:val="0"/>
      <w:strike w:val="0"/>
      <w:sz w:val="21"/>
      <w:szCs w:val="21"/>
      <w:u w:val="none"/>
    </w:rPr>
  </w:style>
  <w:style w:type="character" w:customStyle="1" w:styleId="Voetnoot385ptNietvet">
    <w:name w:val="Voetnoot (3) + 8;5 pt;Niet vet"/>
    <w:basedOn w:val="Voetnoot3"/>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Voetnoot30">
    <w:name w:val="Voetnoot (3)"/>
    <w:basedOn w:val="Voetnoot3"/>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Voetnoot3NietvetCursiefTekenafstand0pt">
    <w:name w:val="Voetnoot (3) + Niet vet;Cursief;Tekenafstand 0 pt"/>
    <w:basedOn w:val="Voetnoot3"/>
    <w:rsid w:val="007D771B"/>
    <w:rPr>
      <w:rFonts w:ascii="Courier New" w:eastAsia="Courier New" w:hAnsi="Courier New" w:cs="Courier New"/>
      <w:b/>
      <w:bCs/>
      <w:i/>
      <w:iCs/>
      <w:smallCaps w:val="0"/>
      <w:strike w:val="0"/>
      <w:color w:val="000000"/>
      <w:spacing w:val="10"/>
      <w:w w:val="100"/>
      <w:position w:val="0"/>
      <w:sz w:val="21"/>
      <w:szCs w:val="21"/>
      <w:u w:val="none"/>
      <w:lang w:val="en-US"/>
    </w:rPr>
  </w:style>
  <w:style w:type="character" w:customStyle="1" w:styleId="Voetnoot3CursiefTekenafstand1pt">
    <w:name w:val="Voetnoot (3) + Cursief;Tekenafstand 1 pt"/>
    <w:basedOn w:val="Voetnoot3"/>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2Exact">
    <w:name w:val="Hoofdtekst (2) Exact"/>
    <w:basedOn w:val="Standaardalinea-lettertype"/>
    <w:rsid w:val="007D771B"/>
    <w:rPr>
      <w:b/>
      <w:bCs/>
      <w:i w:val="0"/>
      <w:iCs w:val="0"/>
      <w:smallCaps w:val="0"/>
      <w:strike w:val="0"/>
      <w:spacing w:val="12"/>
      <w:sz w:val="19"/>
      <w:szCs w:val="19"/>
      <w:u w:val="none"/>
    </w:rPr>
  </w:style>
  <w:style w:type="character" w:customStyle="1" w:styleId="Koptekst4">
    <w:name w:val="Koptekst #4_"/>
    <w:basedOn w:val="Standaardalinea-lettertype"/>
    <w:rsid w:val="007D771B"/>
    <w:rPr>
      <w:rFonts w:ascii="Book Antiqua" w:eastAsia="Book Antiqua" w:hAnsi="Book Antiqua" w:cs="Book Antiqua"/>
      <w:b/>
      <w:bCs/>
      <w:i w:val="0"/>
      <w:iCs w:val="0"/>
      <w:smallCaps w:val="0"/>
      <w:strike w:val="0"/>
      <w:spacing w:val="20"/>
      <w:sz w:val="33"/>
      <w:szCs w:val="33"/>
      <w:u w:val="none"/>
    </w:rPr>
  </w:style>
  <w:style w:type="character" w:customStyle="1" w:styleId="Koptekst40">
    <w:name w:val="Koptekst #4"/>
    <w:basedOn w:val="Koptekst4"/>
    <w:rsid w:val="007D771B"/>
    <w:rPr>
      <w:rFonts w:ascii="Book Antiqua" w:eastAsia="Book Antiqua" w:hAnsi="Book Antiqua" w:cs="Book Antiqua"/>
      <w:b/>
      <w:bCs/>
      <w:i w:val="0"/>
      <w:iCs w:val="0"/>
      <w:smallCaps w:val="0"/>
      <w:strike w:val="0"/>
      <w:color w:val="000000"/>
      <w:spacing w:val="20"/>
      <w:w w:val="100"/>
      <w:position w:val="0"/>
      <w:sz w:val="33"/>
      <w:szCs w:val="33"/>
      <w:u w:val="none"/>
      <w:lang w:val="en-US"/>
    </w:rPr>
  </w:style>
  <w:style w:type="character" w:customStyle="1" w:styleId="Koptekst1">
    <w:name w:val="Koptekst #1_"/>
    <w:basedOn w:val="Standaardalinea-lettertype"/>
    <w:rsid w:val="007D771B"/>
    <w:rPr>
      <w:rFonts w:ascii="Batang" w:eastAsia="Batang" w:hAnsi="Batang" w:cs="Batang"/>
      <w:b w:val="0"/>
      <w:bCs w:val="0"/>
      <w:i w:val="0"/>
      <w:iCs w:val="0"/>
      <w:smallCaps w:val="0"/>
      <w:strike w:val="0"/>
      <w:spacing w:val="20"/>
      <w:sz w:val="42"/>
      <w:szCs w:val="42"/>
      <w:u w:val="none"/>
    </w:rPr>
  </w:style>
  <w:style w:type="character" w:customStyle="1" w:styleId="Koptekst10">
    <w:name w:val="Koptekst #1"/>
    <w:basedOn w:val="Koptekst1"/>
    <w:rsid w:val="007D771B"/>
    <w:rPr>
      <w:rFonts w:ascii="Batang" w:eastAsia="Batang" w:hAnsi="Batang" w:cs="Batang"/>
      <w:b w:val="0"/>
      <w:bCs w:val="0"/>
      <w:i w:val="0"/>
      <w:iCs w:val="0"/>
      <w:smallCaps w:val="0"/>
      <w:strike w:val="0"/>
      <w:color w:val="000000"/>
      <w:spacing w:val="20"/>
      <w:w w:val="100"/>
      <w:position w:val="0"/>
      <w:sz w:val="42"/>
      <w:szCs w:val="42"/>
      <w:u w:val="none"/>
      <w:lang w:val="en-US"/>
    </w:rPr>
  </w:style>
  <w:style w:type="character" w:customStyle="1" w:styleId="Koptekst2">
    <w:name w:val="Koptekst #2_"/>
    <w:basedOn w:val="Standaardalinea-lettertype"/>
    <w:rsid w:val="007D771B"/>
    <w:rPr>
      <w:rFonts w:ascii="Book Antiqua" w:eastAsia="Book Antiqua" w:hAnsi="Book Antiqua" w:cs="Book Antiqua"/>
      <w:b w:val="0"/>
      <w:bCs w:val="0"/>
      <w:i w:val="0"/>
      <w:iCs w:val="0"/>
      <w:smallCaps w:val="0"/>
      <w:strike w:val="0"/>
      <w:sz w:val="45"/>
      <w:szCs w:val="45"/>
      <w:u w:val="none"/>
    </w:rPr>
  </w:style>
  <w:style w:type="character" w:customStyle="1" w:styleId="Koptekst20">
    <w:name w:val="Koptekst #2"/>
    <w:basedOn w:val="Koptekst2"/>
    <w:rsid w:val="007D771B"/>
    <w:rPr>
      <w:rFonts w:ascii="Book Antiqua" w:eastAsia="Book Antiqua" w:hAnsi="Book Antiqua" w:cs="Book Antiqua"/>
      <w:b w:val="0"/>
      <w:bCs w:val="0"/>
      <w:i w:val="0"/>
      <w:iCs w:val="0"/>
      <w:smallCaps w:val="0"/>
      <w:strike w:val="0"/>
      <w:color w:val="000000"/>
      <w:spacing w:val="0"/>
      <w:w w:val="100"/>
      <w:position w:val="0"/>
      <w:sz w:val="45"/>
      <w:szCs w:val="45"/>
      <w:u w:val="none"/>
      <w:lang w:val="en-US"/>
    </w:rPr>
  </w:style>
  <w:style w:type="character" w:customStyle="1" w:styleId="Kop-ofvoettekst">
    <w:name w:val="Kop- of voettekst_"/>
    <w:basedOn w:val="Standaardalinea-lettertype"/>
    <w:rsid w:val="007D771B"/>
    <w:rPr>
      <w:b/>
      <w:bCs/>
      <w:i w:val="0"/>
      <w:iCs w:val="0"/>
      <w:smallCaps w:val="0"/>
      <w:strike w:val="0"/>
      <w:spacing w:val="20"/>
      <w:sz w:val="21"/>
      <w:szCs w:val="21"/>
      <w:u w:val="none"/>
    </w:rPr>
  </w:style>
  <w:style w:type="character" w:customStyle="1" w:styleId="Kop-ofvoettekstSegoeUI11pt">
    <w:name w:val="Kop- of voettekst + Segoe UI;11 pt"/>
    <w:basedOn w:val="Kop-ofvoettekst"/>
    <w:rsid w:val="007D771B"/>
    <w:rPr>
      <w:rFonts w:ascii="Segoe UI" w:eastAsia="Segoe UI" w:hAnsi="Segoe UI" w:cs="Segoe UI"/>
      <w:b/>
      <w:bCs/>
      <w:i w:val="0"/>
      <w:iCs w:val="0"/>
      <w:smallCaps w:val="0"/>
      <w:strike w:val="0"/>
      <w:color w:val="000000"/>
      <w:spacing w:val="20"/>
      <w:w w:val="100"/>
      <w:position w:val="0"/>
      <w:sz w:val="22"/>
      <w:szCs w:val="22"/>
      <w:u w:val="none"/>
      <w:lang w:val="en-US"/>
    </w:rPr>
  </w:style>
  <w:style w:type="character" w:customStyle="1" w:styleId="Inhoudsopgave">
    <w:name w:val="Inhoudsopgave_"/>
    <w:basedOn w:val="Standaardalinea-lettertype"/>
    <w:rsid w:val="007D771B"/>
    <w:rPr>
      <w:b/>
      <w:bCs/>
      <w:i w:val="0"/>
      <w:iCs w:val="0"/>
      <w:smallCaps w:val="0"/>
      <w:strike w:val="0"/>
      <w:sz w:val="21"/>
      <w:szCs w:val="21"/>
      <w:u w:val="none"/>
    </w:rPr>
  </w:style>
  <w:style w:type="character" w:customStyle="1" w:styleId="Inhoudsopgave0">
    <w:name w:val="Inhoudsopgave"/>
    <w:basedOn w:val="Inhoudsopgave"/>
    <w:rsid w:val="007D771B"/>
    <w:rPr>
      <w:rFonts w:ascii="Courier New" w:eastAsia="Courier New" w:hAnsi="Courier New" w:cs="Courier New"/>
      <w:b/>
      <w:bCs/>
      <w:i w:val="0"/>
      <w:iCs w:val="0"/>
      <w:smallCaps w:val="0"/>
      <w:strike w:val="0"/>
      <w:color w:val="000000"/>
      <w:spacing w:val="0"/>
      <w:w w:val="100"/>
      <w:position w:val="0"/>
      <w:sz w:val="21"/>
      <w:szCs w:val="21"/>
      <w:u w:val="none"/>
      <w:lang w:val="en-US"/>
    </w:rPr>
  </w:style>
  <w:style w:type="character" w:customStyle="1" w:styleId="InhoudsopgaveTekenafstand7pt">
    <w:name w:val="Inhoudsopgave + Tekenafstand 7 pt"/>
    <w:basedOn w:val="Inhoudsopgave"/>
    <w:rsid w:val="007D771B"/>
    <w:rPr>
      <w:rFonts w:ascii="Courier New" w:eastAsia="Courier New" w:hAnsi="Courier New" w:cs="Courier New"/>
      <w:b/>
      <w:bCs/>
      <w:i w:val="0"/>
      <w:iCs w:val="0"/>
      <w:smallCaps w:val="0"/>
      <w:strike w:val="0"/>
      <w:color w:val="000000"/>
      <w:spacing w:val="150"/>
      <w:w w:val="100"/>
      <w:position w:val="0"/>
      <w:sz w:val="21"/>
      <w:szCs w:val="21"/>
      <w:u w:val="none"/>
      <w:lang w:val="en-US"/>
    </w:rPr>
  </w:style>
  <w:style w:type="character" w:customStyle="1" w:styleId="HoofdtekstTekenafstand7pt">
    <w:name w:val="Hoofdtekst + Tekenafstand 7 pt"/>
    <w:basedOn w:val="Hoofdtekst"/>
    <w:rsid w:val="007D771B"/>
    <w:rPr>
      <w:rFonts w:ascii="Courier New" w:eastAsia="Courier New" w:hAnsi="Courier New" w:cs="Courier New"/>
      <w:b/>
      <w:bCs/>
      <w:i w:val="0"/>
      <w:iCs w:val="0"/>
      <w:smallCaps w:val="0"/>
      <w:strike w:val="0"/>
      <w:color w:val="000000"/>
      <w:spacing w:val="150"/>
      <w:w w:val="100"/>
      <w:position w:val="0"/>
      <w:sz w:val="21"/>
      <w:szCs w:val="21"/>
      <w:u w:val="none"/>
      <w:lang w:val="en-US"/>
    </w:rPr>
  </w:style>
  <w:style w:type="character" w:customStyle="1" w:styleId="HoofdtekstExact">
    <w:name w:val="Hoofdtekst Exact"/>
    <w:basedOn w:val="Standaardalinea-lettertype"/>
    <w:rsid w:val="007D771B"/>
    <w:rPr>
      <w:b/>
      <w:bCs/>
      <w:i w:val="0"/>
      <w:iCs w:val="0"/>
      <w:smallCaps w:val="0"/>
      <w:strike w:val="0"/>
      <w:spacing w:val="11"/>
      <w:sz w:val="19"/>
      <w:szCs w:val="19"/>
      <w:u w:val="none"/>
    </w:rPr>
  </w:style>
  <w:style w:type="character" w:customStyle="1" w:styleId="Kop-ofvoettekst0">
    <w:name w:val="Kop- of voettekst"/>
    <w:basedOn w:val="Kop-ofvoettekst"/>
    <w:rsid w:val="007D771B"/>
    <w:rPr>
      <w:rFonts w:ascii="Courier New" w:eastAsia="Courier New" w:hAnsi="Courier New" w:cs="Courier New"/>
      <w:b/>
      <w:bCs/>
      <w:i w:val="0"/>
      <w:iCs w:val="0"/>
      <w:smallCaps w:val="0"/>
      <w:strike w:val="0"/>
      <w:color w:val="000000"/>
      <w:spacing w:val="20"/>
      <w:w w:val="100"/>
      <w:position w:val="0"/>
      <w:sz w:val="21"/>
      <w:szCs w:val="21"/>
      <w:u w:val="none"/>
      <w:lang w:val="en-US"/>
    </w:rPr>
  </w:style>
  <w:style w:type="character" w:customStyle="1" w:styleId="Kop-ofvoettekst9ptTekenafstand0pt">
    <w:name w:val="Kop- of voettekst + 9 pt;Tekenafstand 0 pt"/>
    <w:basedOn w:val="Kop-ofvoettekst"/>
    <w:rsid w:val="007D771B"/>
    <w:rPr>
      <w:rFonts w:ascii="Courier New" w:eastAsia="Courier New" w:hAnsi="Courier New" w:cs="Courier New"/>
      <w:b/>
      <w:bCs/>
      <w:i w:val="0"/>
      <w:iCs w:val="0"/>
      <w:smallCaps w:val="0"/>
      <w:strike w:val="0"/>
      <w:color w:val="000000"/>
      <w:spacing w:val="0"/>
      <w:w w:val="100"/>
      <w:position w:val="0"/>
      <w:sz w:val="18"/>
      <w:szCs w:val="18"/>
      <w:u w:val="none"/>
      <w:lang w:val="en-US"/>
    </w:rPr>
  </w:style>
  <w:style w:type="character" w:customStyle="1" w:styleId="Hoofdtekst5">
    <w:name w:val="Hoofdtekst (5)_"/>
    <w:basedOn w:val="Standaardalinea-lettertype"/>
    <w:rsid w:val="007D771B"/>
    <w:rPr>
      <w:b/>
      <w:bCs/>
      <w:i/>
      <w:iCs/>
      <w:smallCaps w:val="0"/>
      <w:strike w:val="0"/>
      <w:spacing w:val="20"/>
      <w:sz w:val="21"/>
      <w:szCs w:val="21"/>
      <w:u w:val="none"/>
    </w:rPr>
  </w:style>
  <w:style w:type="character" w:customStyle="1" w:styleId="Hoofdtekst50">
    <w:name w:val="Hoofdtekst (5)"/>
    <w:basedOn w:val="Hoofdtekst5"/>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2NietvetCursiefTekenafstand0pt">
    <w:name w:val="Hoofdtekst (2) + Niet vet;Cursief;Tekenafstand 0 pt"/>
    <w:basedOn w:val="Hoofdtekst2"/>
    <w:rsid w:val="007D771B"/>
    <w:rPr>
      <w:rFonts w:ascii="Courier New" w:eastAsia="Courier New" w:hAnsi="Courier New" w:cs="Courier New"/>
      <w:b/>
      <w:bCs/>
      <w:i/>
      <w:iCs/>
      <w:smallCaps w:val="0"/>
      <w:strike w:val="0"/>
      <w:color w:val="000000"/>
      <w:spacing w:val="10"/>
      <w:w w:val="100"/>
      <w:position w:val="0"/>
      <w:sz w:val="21"/>
      <w:szCs w:val="21"/>
      <w:u w:val="none"/>
      <w:lang w:val="en-US"/>
    </w:rPr>
  </w:style>
  <w:style w:type="character" w:customStyle="1" w:styleId="Hoofdtekst5NietcursiefTekenafstand0pt">
    <w:name w:val="Hoofdtekst (5) + Niet cursief;Tekenafstand 0 pt"/>
    <w:basedOn w:val="Hoofdtekst5"/>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6">
    <w:name w:val="Hoofdtekst (6)_"/>
    <w:basedOn w:val="Standaardalinea-lettertype"/>
    <w:rsid w:val="007D771B"/>
    <w:rPr>
      <w:rFonts w:ascii="SimSun" w:eastAsia="SimSun" w:hAnsi="SimSun" w:cs="SimSun"/>
      <w:b w:val="0"/>
      <w:bCs w:val="0"/>
      <w:i w:val="0"/>
      <w:iCs w:val="0"/>
      <w:smallCaps w:val="0"/>
      <w:strike w:val="0"/>
      <w:spacing w:val="30"/>
      <w:sz w:val="21"/>
      <w:szCs w:val="21"/>
      <w:u w:val="none"/>
    </w:rPr>
  </w:style>
  <w:style w:type="character" w:customStyle="1" w:styleId="Hoofdtekst60">
    <w:name w:val="Hoofdtekst (6)"/>
    <w:basedOn w:val="Hoofdtekst6"/>
    <w:rsid w:val="007D771B"/>
    <w:rPr>
      <w:rFonts w:ascii="SimSun" w:eastAsia="SimSun" w:hAnsi="SimSun" w:cs="SimSun"/>
      <w:b w:val="0"/>
      <w:bCs w:val="0"/>
      <w:i w:val="0"/>
      <w:iCs w:val="0"/>
      <w:smallCaps w:val="0"/>
      <w:strike w:val="0"/>
      <w:color w:val="000000"/>
      <w:spacing w:val="30"/>
      <w:w w:val="100"/>
      <w:position w:val="0"/>
      <w:sz w:val="21"/>
      <w:szCs w:val="21"/>
      <w:u w:val="none"/>
      <w:lang w:val="en-US"/>
    </w:rPr>
  </w:style>
  <w:style w:type="character" w:customStyle="1" w:styleId="Hoofdtekst6Tekenafstand0pt">
    <w:name w:val="Hoofdtekst (6) + Tekenafstand 0 pt"/>
    <w:basedOn w:val="Hoofdtekst6"/>
    <w:rsid w:val="007D771B"/>
    <w:rPr>
      <w:rFonts w:ascii="SimSun" w:eastAsia="SimSun" w:hAnsi="SimSun" w:cs="SimSun"/>
      <w:b w:val="0"/>
      <w:bCs w:val="0"/>
      <w:i w:val="0"/>
      <w:iCs w:val="0"/>
      <w:smallCaps w:val="0"/>
      <w:strike w:val="0"/>
      <w:color w:val="000000"/>
      <w:spacing w:val="0"/>
      <w:w w:val="100"/>
      <w:position w:val="0"/>
      <w:sz w:val="21"/>
      <w:szCs w:val="21"/>
      <w:u w:val="none"/>
    </w:rPr>
  </w:style>
  <w:style w:type="character" w:customStyle="1" w:styleId="Hoofdtekst2CursiefTekenafstand1pt">
    <w:name w:val="Hoofdtekst (2) + Cursief;Tekenafstand 1 pt"/>
    <w:basedOn w:val="Hoofdtekst2"/>
    <w:rsid w:val="007D771B"/>
    <w:rPr>
      <w:rFonts w:ascii="Courier New" w:eastAsia="Courier New" w:hAnsi="Courier New" w:cs="Courier New"/>
      <w:b/>
      <w:bCs/>
      <w:i/>
      <w:iCs/>
      <w:smallCaps w:val="0"/>
      <w:strike w:val="0"/>
      <w:color w:val="000000"/>
      <w:spacing w:val="20"/>
      <w:w w:val="100"/>
      <w:position w:val="0"/>
      <w:sz w:val="21"/>
      <w:szCs w:val="21"/>
      <w:u w:val="none"/>
      <w:lang w:val="en-US"/>
    </w:rPr>
  </w:style>
  <w:style w:type="character" w:customStyle="1" w:styleId="Hoofdtekst7">
    <w:name w:val="Hoofdtekst (7)_"/>
    <w:basedOn w:val="Standaardalinea-lettertype"/>
    <w:rsid w:val="007D771B"/>
    <w:rPr>
      <w:rFonts w:ascii="Segoe UI" w:eastAsia="Segoe UI" w:hAnsi="Segoe UI" w:cs="Segoe UI"/>
      <w:b/>
      <w:bCs/>
      <w:i w:val="0"/>
      <w:iCs w:val="0"/>
      <w:smallCaps w:val="0"/>
      <w:strike w:val="0"/>
      <w:spacing w:val="30"/>
      <w:sz w:val="19"/>
      <w:szCs w:val="19"/>
      <w:u w:val="none"/>
    </w:rPr>
  </w:style>
  <w:style w:type="character" w:customStyle="1" w:styleId="Hoofdtekst70">
    <w:name w:val="Hoofdtekst (7)"/>
    <w:basedOn w:val="Hoofdtekst7"/>
    <w:rsid w:val="007D771B"/>
    <w:rPr>
      <w:rFonts w:ascii="Segoe UI" w:eastAsia="Segoe UI" w:hAnsi="Segoe UI" w:cs="Segoe UI"/>
      <w:b/>
      <w:bCs/>
      <w:i w:val="0"/>
      <w:iCs w:val="0"/>
      <w:smallCaps w:val="0"/>
      <w:strike w:val="0"/>
      <w:color w:val="000000"/>
      <w:spacing w:val="30"/>
      <w:w w:val="100"/>
      <w:position w:val="0"/>
      <w:sz w:val="19"/>
      <w:szCs w:val="19"/>
      <w:u w:val="none"/>
      <w:lang w:val="en-US"/>
    </w:rPr>
  </w:style>
  <w:style w:type="character" w:customStyle="1" w:styleId="HoofdtekstSegoeUI13pt">
    <w:name w:val="Hoofdtekst + Segoe UI;13 pt"/>
    <w:basedOn w:val="Hoofdtekst"/>
    <w:rsid w:val="007D771B"/>
    <w:rPr>
      <w:rFonts w:ascii="Segoe UI" w:eastAsia="Segoe UI" w:hAnsi="Segoe UI" w:cs="Segoe UI"/>
      <w:b/>
      <w:bCs/>
      <w:i w:val="0"/>
      <w:iCs w:val="0"/>
      <w:smallCaps w:val="0"/>
      <w:strike w:val="0"/>
      <w:color w:val="000000"/>
      <w:spacing w:val="0"/>
      <w:w w:val="100"/>
      <w:position w:val="0"/>
      <w:sz w:val="26"/>
      <w:szCs w:val="26"/>
      <w:u w:val="none"/>
      <w:lang w:val="en-US"/>
    </w:rPr>
  </w:style>
  <w:style w:type="character" w:customStyle="1" w:styleId="Hoofdtekst11ptTekenafstand0pt">
    <w:name w:val="Hoofdtekst + 11 pt;Tekenafstand 0 pt"/>
    <w:basedOn w:val="Hoofdtekst"/>
    <w:rsid w:val="007D771B"/>
    <w:rPr>
      <w:rFonts w:ascii="Courier New" w:eastAsia="Courier New" w:hAnsi="Courier New" w:cs="Courier New"/>
      <w:b/>
      <w:bCs/>
      <w:i w:val="0"/>
      <w:iCs w:val="0"/>
      <w:smallCaps w:val="0"/>
      <w:strike w:val="0"/>
      <w:color w:val="000000"/>
      <w:spacing w:val="10"/>
      <w:w w:val="100"/>
      <w:position w:val="0"/>
      <w:sz w:val="22"/>
      <w:szCs w:val="22"/>
      <w:u w:val="none"/>
      <w:lang w:val="en-US"/>
    </w:rPr>
  </w:style>
  <w:style w:type="character" w:customStyle="1" w:styleId="HoofdtekstBatang135ptNietvet">
    <w:name w:val="Hoofdtekst + Batang;13;5 pt;Niet vet"/>
    <w:basedOn w:val="Hoofdtekst"/>
    <w:rsid w:val="007D771B"/>
    <w:rPr>
      <w:rFonts w:ascii="Batang" w:eastAsia="Batang" w:hAnsi="Batang" w:cs="Batang"/>
      <w:b/>
      <w:bCs/>
      <w:i w:val="0"/>
      <w:iCs w:val="0"/>
      <w:smallCaps w:val="0"/>
      <w:strike w:val="0"/>
      <w:color w:val="000000"/>
      <w:spacing w:val="0"/>
      <w:w w:val="100"/>
      <w:position w:val="0"/>
      <w:sz w:val="27"/>
      <w:szCs w:val="27"/>
      <w:u w:val="none"/>
    </w:rPr>
  </w:style>
  <w:style w:type="character" w:customStyle="1" w:styleId="Koptekst3">
    <w:name w:val="Koptekst #3_"/>
    <w:basedOn w:val="Standaardalinea-lettertype"/>
    <w:rsid w:val="007D771B"/>
    <w:rPr>
      <w:b w:val="0"/>
      <w:bCs w:val="0"/>
      <w:i w:val="0"/>
      <w:iCs w:val="0"/>
      <w:smallCaps w:val="0"/>
      <w:strike w:val="0"/>
      <w:sz w:val="36"/>
      <w:szCs w:val="36"/>
      <w:u w:val="none"/>
    </w:rPr>
  </w:style>
  <w:style w:type="character" w:customStyle="1" w:styleId="Koptekst30">
    <w:name w:val="Koptekst #3"/>
    <w:basedOn w:val="Koptekst3"/>
    <w:rsid w:val="007D771B"/>
    <w:rPr>
      <w:rFonts w:ascii="Courier New" w:eastAsia="Courier New" w:hAnsi="Courier New" w:cs="Courier New"/>
      <w:b w:val="0"/>
      <w:bCs w:val="0"/>
      <w:i w:val="0"/>
      <w:iCs w:val="0"/>
      <w:smallCaps w:val="0"/>
      <w:strike w:val="0"/>
      <w:color w:val="000000"/>
      <w:spacing w:val="0"/>
      <w:w w:val="100"/>
      <w:position w:val="0"/>
      <w:sz w:val="36"/>
      <w:szCs w:val="36"/>
      <w:u w:val="none"/>
      <w:lang w:val="en-US"/>
    </w:rPr>
  </w:style>
  <w:style w:type="character" w:customStyle="1" w:styleId="Hoofdtekst8">
    <w:name w:val="Hoofdtekst (8)_"/>
    <w:basedOn w:val="Standaardalinea-lettertype"/>
    <w:rsid w:val="007D771B"/>
    <w:rPr>
      <w:b/>
      <w:bCs/>
      <w:i w:val="0"/>
      <w:iCs w:val="0"/>
      <w:smallCaps w:val="0"/>
      <w:strike w:val="0"/>
      <w:sz w:val="19"/>
      <w:szCs w:val="19"/>
      <w:u w:val="none"/>
    </w:rPr>
  </w:style>
  <w:style w:type="character" w:customStyle="1" w:styleId="Hoofdtekst80">
    <w:name w:val="Hoofdtekst (8)"/>
    <w:basedOn w:val="Hoofdtekst8"/>
    <w:rsid w:val="007D771B"/>
    <w:rPr>
      <w:rFonts w:ascii="Courier New" w:eastAsia="Courier New" w:hAnsi="Courier New" w:cs="Courier New"/>
      <w:b/>
      <w:bCs/>
      <w:i w:val="0"/>
      <w:iCs w:val="0"/>
      <w:smallCaps w:val="0"/>
      <w:strike w:val="0"/>
      <w:color w:val="000000"/>
      <w:spacing w:val="0"/>
      <w:w w:val="100"/>
      <w:position w:val="0"/>
      <w:sz w:val="19"/>
      <w:szCs w:val="19"/>
      <w:u w:val="none"/>
      <w:lang w:val="en-US"/>
    </w:rPr>
  </w:style>
  <w:style w:type="character" w:customStyle="1" w:styleId="Kop-ofvoettekst115ptNietvetTekenafstand0pt">
    <w:name w:val="Kop- of voettekst + 11;5 pt;Niet vet;Tekenafstand 0 pt"/>
    <w:basedOn w:val="Kop-ofvoettekst"/>
    <w:rsid w:val="007D771B"/>
    <w:rPr>
      <w:rFonts w:ascii="Courier New" w:eastAsia="Courier New" w:hAnsi="Courier New" w:cs="Courier New"/>
      <w:b/>
      <w:bCs/>
      <w:i w:val="0"/>
      <w:iCs w:val="0"/>
      <w:smallCaps w:val="0"/>
      <w:strike w:val="0"/>
      <w:color w:val="000000"/>
      <w:spacing w:val="0"/>
      <w:w w:val="100"/>
      <w:position w:val="0"/>
      <w:sz w:val="23"/>
      <w:szCs w:val="23"/>
      <w:u w:val="none"/>
    </w:rPr>
  </w:style>
  <w:style w:type="character" w:customStyle="1" w:styleId="HoofdtekstCursief">
    <w:name w:val="Hoofdtekst + Cursief"/>
    <w:basedOn w:val="Hoofdtekst"/>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18ptNietvet">
    <w:name w:val="Hoofdtekst + 18 pt;Niet vet"/>
    <w:basedOn w:val="Hoofdtekst"/>
    <w:rsid w:val="007D771B"/>
    <w:rPr>
      <w:rFonts w:ascii="Courier New" w:eastAsia="Courier New" w:hAnsi="Courier New" w:cs="Courier New"/>
      <w:b/>
      <w:bCs/>
      <w:i w:val="0"/>
      <w:iCs w:val="0"/>
      <w:smallCaps w:val="0"/>
      <w:strike w:val="0"/>
      <w:color w:val="000000"/>
      <w:spacing w:val="0"/>
      <w:w w:val="100"/>
      <w:position w:val="0"/>
      <w:sz w:val="36"/>
      <w:szCs w:val="36"/>
      <w:u w:val="none"/>
    </w:rPr>
  </w:style>
  <w:style w:type="character" w:customStyle="1" w:styleId="Koptekst42">
    <w:name w:val="Koptekst #4 (2)_"/>
    <w:basedOn w:val="Standaardalinea-lettertype"/>
    <w:rsid w:val="007D771B"/>
    <w:rPr>
      <w:b/>
      <w:bCs/>
      <w:i/>
      <w:iCs/>
      <w:smallCaps w:val="0"/>
      <w:strike w:val="0"/>
      <w:spacing w:val="20"/>
      <w:sz w:val="21"/>
      <w:szCs w:val="21"/>
      <w:u w:val="none"/>
      <w:lang w:val="nl-NL"/>
    </w:rPr>
  </w:style>
  <w:style w:type="character" w:customStyle="1" w:styleId="Koptekst420">
    <w:name w:val="Koptekst #4 (2)"/>
    <w:basedOn w:val="Koptekst42"/>
    <w:rsid w:val="007D771B"/>
    <w:rPr>
      <w:rFonts w:ascii="Courier New" w:eastAsia="Courier New" w:hAnsi="Courier New" w:cs="Courier New"/>
      <w:b/>
      <w:bCs/>
      <w:i/>
      <w:iCs/>
      <w:smallCaps w:val="0"/>
      <w:strike w:val="0"/>
      <w:color w:val="000000"/>
      <w:spacing w:val="20"/>
      <w:w w:val="100"/>
      <w:position w:val="0"/>
      <w:sz w:val="21"/>
      <w:szCs w:val="21"/>
      <w:u w:val="none"/>
      <w:lang w:val="nl-NL"/>
    </w:rPr>
  </w:style>
  <w:style w:type="character" w:customStyle="1" w:styleId="Hoofdtekst85ptNietvet">
    <w:name w:val="Hoofdtekst + 8;5 pt;Niet vet"/>
    <w:basedOn w:val="Hoofdtekst"/>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Hoofdtekst9">
    <w:name w:val="Hoofdtekst (9)_"/>
    <w:basedOn w:val="Standaardalinea-lettertype"/>
    <w:rsid w:val="007D771B"/>
    <w:rPr>
      <w:b w:val="0"/>
      <w:bCs w:val="0"/>
      <w:i/>
      <w:iCs/>
      <w:smallCaps w:val="0"/>
      <w:strike w:val="0"/>
      <w:spacing w:val="10"/>
      <w:sz w:val="21"/>
      <w:szCs w:val="21"/>
      <w:u w:val="none"/>
    </w:rPr>
  </w:style>
  <w:style w:type="character" w:customStyle="1" w:styleId="Hoofdtekst9VetNietcursiefTekenafstand0pt">
    <w:name w:val="Hoofdtekst (9) + Vet;Niet cursief;Tekenafstand 0 pt"/>
    <w:basedOn w:val="Hoofdtekst9"/>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90">
    <w:name w:val="Hoofdtekst (9)"/>
    <w:basedOn w:val="Hoofdtekst9"/>
    <w:rsid w:val="007D771B"/>
    <w:rPr>
      <w:rFonts w:ascii="Courier New" w:eastAsia="Courier New" w:hAnsi="Courier New" w:cs="Courier New"/>
      <w:b w:val="0"/>
      <w:bCs w:val="0"/>
      <w:i/>
      <w:iCs/>
      <w:smallCaps w:val="0"/>
      <w:strike w:val="0"/>
      <w:color w:val="000000"/>
      <w:spacing w:val="10"/>
      <w:w w:val="100"/>
      <w:position w:val="0"/>
      <w:sz w:val="21"/>
      <w:szCs w:val="21"/>
      <w:u w:val="none"/>
      <w:lang w:val="en-US"/>
    </w:rPr>
  </w:style>
  <w:style w:type="character" w:customStyle="1" w:styleId="Hoofdtekst8Tekenafstand-1pt">
    <w:name w:val="Hoofdtekst (8) + Tekenafstand -1 pt"/>
    <w:basedOn w:val="Hoofdtekst8"/>
    <w:rsid w:val="007D771B"/>
    <w:rPr>
      <w:rFonts w:ascii="Courier New" w:eastAsia="Courier New" w:hAnsi="Courier New" w:cs="Courier New"/>
      <w:b/>
      <w:bCs/>
      <w:i w:val="0"/>
      <w:iCs w:val="0"/>
      <w:smallCaps w:val="0"/>
      <w:strike w:val="0"/>
      <w:color w:val="000000"/>
      <w:spacing w:val="-20"/>
      <w:w w:val="100"/>
      <w:position w:val="0"/>
      <w:sz w:val="19"/>
      <w:szCs w:val="19"/>
      <w:u w:val="none"/>
      <w:lang w:val="en-US"/>
    </w:rPr>
  </w:style>
  <w:style w:type="character" w:customStyle="1" w:styleId="Hoofdtekst10">
    <w:name w:val="Hoofdtekst (10)_"/>
    <w:basedOn w:val="Standaardalinea-lettertype"/>
    <w:rsid w:val="007D771B"/>
    <w:rPr>
      <w:b/>
      <w:bCs/>
      <w:i/>
      <w:iCs/>
      <w:smallCaps w:val="0"/>
      <w:strike w:val="0"/>
      <w:sz w:val="19"/>
      <w:szCs w:val="19"/>
      <w:u w:val="none"/>
    </w:rPr>
  </w:style>
  <w:style w:type="character" w:customStyle="1" w:styleId="Hoofdtekst10Nietcursief">
    <w:name w:val="Hoofdtekst (10) + Niet cursief"/>
    <w:basedOn w:val="Hoofdtekst10"/>
    <w:rsid w:val="007D771B"/>
    <w:rPr>
      <w:rFonts w:ascii="Courier New" w:eastAsia="Courier New" w:hAnsi="Courier New" w:cs="Courier New"/>
      <w:b/>
      <w:bCs/>
      <w:i/>
      <w:iCs/>
      <w:smallCaps w:val="0"/>
      <w:strike w:val="0"/>
      <w:color w:val="000000"/>
      <w:spacing w:val="0"/>
      <w:w w:val="100"/>
      <w:position w:val="0"/>
      <w:sz w:val="19"/>
      <w:szCs w:val="19"/>
      <w:u w:val="none"/>
      <w:lang w:val="en-US"/>
    </w:rPr>
  </w:style>
  <w:style w:type="character" w:customStyle="1" w:styleId="Hoofdtekst100">
    <w:name w:val="Hoofdtekst (10)"/>
    <w:basedOn w:val="Hoofdtekst10"/>
    <w:rsid w:val="007D771B"/>
    <w:rPr>
      <w:rFonts w:ascii="Courier New" w:eastAsia="Courier New" w:hAnsi="Courier New" w:cs="Courier New"/>
      <w:b/>
      <w:bCs/>
      <w:i/>
      <w:iCs/>
      <w:smallCaps w:val="0"/>
      <w:strike w:val="0"/>
      <w:color w:val="000000"/>
      <w:spacing w:val="0"/>
      <w:w w:val="100"/>
      <w:position w:val="0"/>
      <w:sz w:val="19"/>
      <w:szCs w:val="19"/>
      <w:u w:val="none"/>
      <w:lang w:val="en-US"/>
    </w:rPr>
  </w:style>
  <w:style w:type="character" w:customStyle="1" w:styleId="Hoofdtekst285ptNietvet">
    <w:name w:val="Hoofdtekst (2) + 8;5 pt;Niet vet"/>
    <w:basedOn w:val="Hoofdtekst2"/>
    <w:rsid w:val="007D771B"/>
    <w:rPr>
      <w:rFonts w:ascii="Courier New" w:eastAsia="Courier New" w:hAnsi="Courier New" w:cs="Courier New"/>
      <w:b/>
      <w:bCs/>
      <w:i w:val="0"/>
      <w:iCs w:val="0"/>
      <w:smallCaps w:val="0"/>
      <w:strike w:val="0"/>
      <w:color w:val="000000"/>
      <w:spacing w:val="0"/>
      <w:w w:val="100"/>
      <w:position w:val="0"/>
      <w:sz w:val="17"/>
      <w:szCs w:val="17"/>
      <w:u w:val="none"/>
      <w:lang w:val="en-US"/>
    </w:rPr>
  </w:style>
  <w:style w:type="character" w:customStyle="1" w:styleId="Kop-ofvoettekst115ptTekenafstand0pt">
    <w:name w:val="Kop- of voettekst + 11;5 pt;Tekenafstand 0 pt"/>
    <w:basedOn w:val="Kop-ofvoettekst"/>
    <w:rsid w:val="007D771B"/>
    <w:rPr>
      <w:rFonts w:ascii="Courier New" w:eastAsia="Courier New" w:hAnsi="Courier New" w:cs="Courier New"/>
      <w:b/>
      <w:bCs/>
      <w:i w:val="0"/>
      <w:iCs w:val="0"/>
      <w:smallCaps w:val="0"/>
      <w:strike w:val="0"/>
      <w:color w:val="000000"/>
      <w:spacing w:val="0"/>
      <w:w w:val="100"/>
      <w:position w:val="0"/>
      <w:sz w:val="23"/>
      <w:szCs w:val="23"/>
      <w:u w:val="none"/>
    </w:rPr>
  </w:style>
  <w:style w:type="character" w:customStyle="1" w:styleId="Kop-ofvoettekstBatang4ptNietvetTekenafstand0pt">
    <w:name w:val="Kop- of voettekst + Batang;4 pt;Niet vet;Tekenafstand 0 pt"/>
    <w:basedOn w:val="Kop-ofvoettekst"/>
    <w:rsid w:val="007D771B"/>
    <w:rPr>
      <w:rFonts w:ascii="Batang" w:eastAsia="Batang" w:hAnsi="Batang" w:cs="Batang"/>
      <w:b/>
      <w:bCs/>
      <w:i w:val="0"/>
      <w:iCs w:val="0"/>
      <w:smallCaps w:val="0"/>
      <w:strike w:val="0"/>
      <w:color w:val="000000"/>
      <w:spacing w:val="0"/>
      <w:w w:val="100"/>
      <w:position w:val="0"/>
      <w:sz w:val="8"/>
      <w:szCs w:val="8"/>
      <w:u w:val="none"/>
    </w:rPr>
  </w:style>
  <w:style w:type="character" w:customStyle="1" w:styleId="Hoofdtekst8105ptCursief">
    <w:name w:val="Hoofdtekst (8) + 10;5 pt;Cursief"/>
    <w:basedOn w:val="Hoofdtekst8"/>
    <w:rsid w:val="007D771B"/>
    <w:rPr>
      <w:rFonts w:ascii="Courier New" w:eastAsia="Courier New" w:hAnsi="Courier New" w:cs="Courier New"/>
      <w:b/>
      <w:bCs/>
      <w:i/>
      <w:iCs/>
      <w:smallCaps w:val="0"/>
      <w:strike w:val="0"/>
      <w:color w:val="000000"/>
      <w:spacing w:val="0"/>
      <w:w w:val="100"/>
      <w:position w:val="0"/>
      <w:sz w:val="21"/>
      <w:szCs w:val="21"/>
      <w:u w:val="none"/>
      <w:lang w:val="en-US"/>
    </w:rPr>
  </w:style>
  <w:style w:type="character" w:customStyle="1" w:styleId="Hoofdtekst8105ptNietvet">
    <w:name w:val="Hoofdtekst (8) + 10;5 pt;Niet vet"/>
    <w:basedOn w:val="Hoofdtekst8"/>
    <w:rsid w:val="007D771B"/>
    <w:rPr>
      <w:rFonts w:ascii="Courier New" w:eastAsia="Courier New" w:hAnsi="Courier New" w:cs="Courier New"/>
      <w:b/>
      <w:bCs/>
      <w:i w:val="0"/>
      <w:iCs w:val="0"/>
      <w:smallCaps w:val="0"/>
      <w:strike w:val="0"/>
      <w:color w:val="000000"/>
      <w:spacing w:val="0"/>
      <w:w w:val="100"/>
      <w:position w:val="0"/>
      <w:sz w:val="21"/>
      <w:szCs w:val="21"/>
      <w:u w:val="none"/>
    </w:rPr>
  </w:style>
  <w:style w:type="character" w:customStyle="1" w:styleId="Hoofdtekst11">
    <w:name w:val="Hoofdtekst (11)_"/>
    <w:basedOn w:val="Standaardalinea-lettertype"/>
    <w:rsid w:val="007D771B"/>
    <w:rPr>
      <w:rFonts w:ascii="Book Antiqua" w:eastAsia="Book Antiqua" w:hAnsi="Book Antiqua" w:cs="Book Antiqua"/>
      <w:b w:val="0"/>
      <w:bCs w:val="0"/>
      <w:i/>
      <w:iCs/>
      <w:smallCaps w:val="0"/>
      <w:strike w:val="0"/>
      <w:sz w:val="20"/>
      <w:szCs w:val="20"/>
      <w:u w:val="none"/>
    </w:rPr>
  </w:style>
  <w:style w:type="character" w:customStyle="1" w:styleId="Hoofdtekst110">
    <w:name w:val="Hoofdtekst (11)"/>
    <w:basedOn w:val="Hoofdtekst11"/>
    <w:rsid w:val="007D771B"/>
    <w:rPr>
      <w:rFonts w:ascii="Book Antiqua" w:eastAsia="Book Antiqua" w:hAnsi="Book Antiqua" w:cs="Book Antiqua"/>
      <w:b w:val="0"/>
      <w:bCs w:val="0"/>
      <w:i/>
      <w:iCs/>
      <w:smallCaps w:val="0"/>
      <w:strike w:val="0"/>
      <w:color w:val="000000"/>
      <w:spacing w:val="0"/>
      <w:w w:val="100"/>
      <w:position w:val="0"/>
      <w:sz w:val="20"/>
      <w:szCs w:val="20"/>
      <w:u w:val="none"/>
    </w:rPr>
  </w:style>
  <w:style w:type="character" w:customStyle="1" w:styleId="Hoofdtekst12">
    <w:name w:val="Hoofdtekst (12)_"/>
    <w:basedOn w:val="Standaardalinea-lettertype"/>
    <w:rsid w:val="007D771B"/>
    <w:rPr>
      <w:rFonts w:ascii="Book Antiqua" w:eastAsia="Book Antiqua" w:hAnsi="Book Antiqua" w:cs="Book Antiqua"/>
      <w:b/>
      <w:bCs/>
      <w:i w:val="0"/>
      <w:iCs w:val="0"/>
      <w:smallCaps w:val="0"/>
      <w:strike w:val="0"/>
      <w:spacing w:val="20"/>
      <w:sz w:val="33"/>
      <w:szCs w:val="33"/>
      <w:u w:val="none"/>
    </w:rPr>
  </w:style>
  <w:style w:type="character" w:customStyle="1" w:styleId="Hoofdtekst120">
    <w:name w:val="Hoofdtekst (12)"/>
    <w:basedOn w:val="Hoofdtekst12"/>
    <w:rsid w:val="007D771B"/>
    <w:rPr>
      <w:rFonts w:ascii="Book Antiqua" w:eastAsia="Book Antiqua" w:hAnsi="Book Antiqua" w:cs="Book Antiqua"/>
      <w:b/>
      <w:bCs/>
      <w:i w:val="0"/>
      <w:iCs w:val="0"/>
      <w:smallCaps w:val="0"/>
      <w:strike w:val="0"/>
      <w:color w:val="000000"/>
      <w:spacing w:val="20"/>
      <w:w w:val="100"/>
      <w:position w:val="0"/>
      <w:sz w:val="33"/>
      <w:szCs w:val="33"/>
      <w:u w:val="none"/>
    </w:rPr>
  </w:style>
  <w:style w:type="character" w:customStyle="1" w:styleId="Hoofdtekst13">
    <w:name w:val="Hoofdtekst (13)_"/>
    <w:basedOn w:val="Standaardalinea-lettertype"/>
    <w:rsid w:val="007D771B"/>
    <w:rPr>
      <w:rFonts w:ascii="Book Antiqua" w:eastAsia="Book Antiqua" w:hAnsi="Book Antiqua" w:cs="Book Antiqua"/>
      <w:b w:val="0"/>
      <w:bCs w:val="0"/>
      <w:i w:val="0"/>
      <w:iCs w:val="0"/>
      <w:smallCaps w:val="0"/>
      <w:strike w:val="0"/>
      <w:sz w:val="33"/>
      <w:szCs w:val="33"/>
      <w:u w:val="none"/>
    </w:rPr>
  </w:style>
  <w:style w:type="character" w:customStyle="1" w:styleId="Hoofdtekst130">
    <w:name w:val="Hoofdtekst (13)"/>
    <w:basedOn w:val="Hoofdtekst13"/>
    <w:rsid w:val="007D771B"/>
    <w:rPr>
      <w:rFonts w:ascii="Book Antiqua" w:eastAsia="Book Antiqua" w:hAnsi="Book Antiqua" w:cs="Book Antiqua"/>
      <w:b w:val="0"/>
      <w:bCs w:val="0"/>
      <w:i w:val="0"/>
      <w:iCs w:val="0"/>
      <w:smallCaps w:val="0"/>
      <w:strike w:val="0"/>
      <w:color w:val="000000"/>
      <w:spacing w:val="0"/>
      <w:w w:val="100"/>
      <w:position w:val="0"/>
      <w:sz w:val="33"/>
      <w:szCs w:val="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2391">
      <w:bodyDiv w:val="1"/>
      <w:marLeft w:val="0"/>
      <w:marRight w:val="0"/>
      <w:marTop w:val="0"/>
      <w:marBottom w:val="0"/>
      <w:divBdr>
        <w:top w:val="none" w:sz="0" w:space="0" w:color="auto"/>
        <w:left w:val="none" w:sz="0" w:space="0" w:color="auto"/>
        <w:bottom w:val="none" w:sz="0" w:space="0" w:color="auto"/>
        <w:right w:val="none" w:sz="0" w:space="0" w:color="auto"/>
      </w:divBdr>
    </w:div>
    <w:div w:id="63133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78E-EAD0-4AE3-9ECA-EE37BF51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48</Pages>
  <Words>21402</Words>
  <Characters>117713</Characters>
  <Application>Microsoft Office Word</Application>
  <DocSecurity>0</DocSecurity>
  <Lines>980</Lines>
  <Paragraphs>277</Paragraphs>
  <ScaleCrop>false</ScaleCrop>
  <HeadingPairs>
    <vt:vector size="2" baseType="variant">
      <vt:variant>
        <vt:lpstr>Titel</vt:lpstr>
      </vt:variant>
      <vt:variant>
        <vt:i4>1</vt:i4>
      </vt:variant>
    </vt:vector>
  </HeadingPairs>
  <TitlesOfParts>
    <vt:vector size="1" baseType="lpstr">
      <vt:lpstr>UNIT 040                        PAPER 001                              PART I LIBERAL CATHOLIC INSTITUTE OF STUDIES</vt:lpstr>
    </vt:vector>
  </TitlesOfParts>
  <Company>Hewlett-Packard</Company>
  <LinksUpToDate>false</LinksUpToDate>
  <CharactersWithSpaces>138838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040                        PAPER 001                              PART I LIBERAL CATHOLIC INSTITUTE OF STUDIES</dc:title>
  <dc:creator>Moraaz</dc:creator>
  <cp:lastModifiedBy>Piet</cp:lastModifiedBy>
  <cp:revision>16</cp:revision>
  <cp:lastPrinted>2010-12-09T12:44:00Z</cp:lastPrinted>
  <dcterms:created xsi:type="dcterms:W3CDTF">2012-11-04T15:23:00Z</dcterms:created>
  <dcterms:modified xsi:type="dcterms:W3CDTF">2013-02-23T09:44:00Z</dcterms:modified>
</cp:coreProperties>
</file>